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fonts/font7.odttf" ContentType="application/vnd.openxmlformats-officedocument.obfuscatedFont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2978DEF">
      <w:pPr>
        <w:adjustRightInd w:val="0"/>
        <w:snapToGrid w:val="0"/>
        <w:spacing w:line="580" w:lineRule="exact"/>
        <w:jc w:val="left"/>
        <w:rPr>
          <w:rFonts w:ascii="仿宋_GB2312" w:hAnsi="Times New Roman" w:eastAsia="仿宋_GB2312" w:cs="Times New Roman"/>
          <w:sz w:val="32"/>
          <w:szCs w:val="32"/>
        </w:rPr>
      </w:pPr>
      <w:r>
        <w:rPr>
          <w:rFonts w:hint="eastAsia" w:ascii="仿宋_GB2312" w:hAnsi="Times New Roman" w:eastAsia="仿宋_GB2312" w:cs="Times New Roman"/>
          <w:sz w:val="32"/>
          <w:szCs w:val="32"/>
        </w:rPr>
        <w:t>附件：</w:t>
      </w:r>
    </w:p>
    <w:p w14:paraId="30805188">
      <w:pPr>
        <w:spacing w:before="312" w:beforeLines="100" w:after="312" w:afterLines="100" w:line="594" w:lineRule="exact"/>
        <w:jc w:val="center"/>
        <w:rPr>
          <w:rFonts w:ascii="宋体" w:hAnsi="宋体" w:eastAsia="宋体"/>
          <w:b/>
          <w:snapToGrid w:val="0"/>
          <w:kern w:val="0"/>
          <w:sz w:val="44"/>
          <w:szCs w:val="44"/>
        </w:rPr>
      </w:pPr>
      <w:r>
        <w:rPr>
          <w:rFonts w:hint="eastAsia" w:ascii="方正小标宋_GBK" w:hAnsi="方正小标宋_GBK" w:eastAsia="方正小标宋_GBK" w:cs="方正小标宋_GBK"/>
          <w:b/>
          <w:bCs/>
          <w:sz w:val="44"/>
          <w:szCs w:val="44"/>
        </w:rPr>
        <w:t>办公类物资供应商履约考核情况</w:t>
      </w:r>
    </w:p>
    <w:p w14:paraId="602707F1">
      <w:pPr>
        <w:tabs>
          <w:tab w:val="center" w:pos="4365"/>
        </w:tabs>
        <w:spacing w:before="156" w:beforeLines="50" w:after="156" w:afterLines="50" w:line="594" w:lineRule="exact"/>
        <w:jc w:val="center"/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</w:pP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2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02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 xml:space="preserve">4 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 xml:space="preserve">批次  </w:t>
      </w:r>
      <w:r>
        <w:rPr>
          <w:rFonts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第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  <w:lang w:val="en-US" w:eastAsia="zh-CN"/>
        </w:rPr>
        <w:t>12</w:t>
      </w:r>
      <w:r>
        <w:rPr>
          <w:rFonts w:hint="eastAsia" w:ascii="仿宋_GB2312" w:hAnsi="黑体" w:eastAsia="仿宋_GB2312"/>
          <w:b/>
          <w:bCs/>
          <w:snapToGrid w:val="0"/>
          <w:kern w:val="0"/>
          <w:sz w:val="28"/>
          <w:szCs w:val="28"/>
          <w:highlight w:val="none"/>
        </w:rPr>
        <w:t>期</w:t>
      </w:r>
    </w:p>
    <w:p w14:paraId="24431E9B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依据《国家电网有限公司办公类物资框架采购协议》（以下简称“采购协议”）第二部分监督管理与履约评价相关内容约定，对办公类物资供应商履约情况进行考核。</w:t>
      </w:r>
    </w:p>
    <w:p w14:paraId="02D632BD"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一、考核周期</w:t>
      </w:r>
    </w:p>
    <w:p w14:paraId="4B70D9FE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26</w:t>
      </w:r>
      <w:r>
        <w:rPr>
          <w:rFonts w:hint="eastAsia" w:ascii="仿宋" w:hAnsi="仿宋" w:eastAsia="仿宋" w:cs="仿宋"/>
          <w:sz w:val="32"/>
          <w:szCs w:val="32"/>
        </w:rPr>
        <w:t>日至202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5</w:t>
      </w:r>
      <w:r>
        <w:rPr>
          <w:rFonts w:hint="eastAsia" w:ascii="仿宋" w:hAnsi="仿宋" w:eastAsia="仿宋" w:cs="仿宋"/>
          <w:sz w:val="32"/>
          <w:szCs w:val="32"/>
        </w:rPr>
        <w:t>年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月25日。</w:t>
      </w:r>
    </w:p>
    <w:p w14:paraId="183A3FD7"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二、考核基本情况</w:t>
      </w:r>
    </w:p>
    <w:p w14:paraId="3F5B2C10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</w:rPr>
        <w:t>本期供应商履约违规情况涉及价格违规且未及时按要求调整、品类覆盖率不足、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商品覆盖率不足、</w:t>
      </w:r>
      <w:r>
        <w:rPr>
          <w:rFonts w:hint="eastAsia" w:ascii="仿宋" w:hAnsi="仿宋" w:eastAsia="仿宋" w:cs="仿宋"/>
          <w:sz w:val="32"/>
          <w:szCs w:val="32"/>
        </w:rPr>
        <w:t>优选标准商品库提报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的</w:t>
      </w:r>
      <w:r>
        <w:rPr>
          <w:rFonts w:hint="eastAsia" w:ascii="仿宋" w:hAnsi="仿宋" w:eastAsia="仿宋" w:cs="仿宋"/>
          <w:sz w:val="32"/>
          <w:szCs w:val="32"/>
        </w:rPr>
        <w:t>标准商品覆盖率低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个性化需求</w:t>
      </w:r>
      <w:r>
        <w:rPr>
          <w:rFonts w:hint="eastAsia" w:ascii="仿宋" w:hAnsi="仿宋" w:eastAsia="仿宋" w:cs="仿宋"/>
          <w:sz w:val="32"/>
          <w:szCs w:val="32"/>
        </w:rPr>
        <w:t>提报商品覆盖率低、未按协议维护订单状态、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未按协议要求提供服务、</w:t>
      </w:r>
      <w:r>
        <w:rPr>
          <w:rFonts w:hint="eastAsia" w:ascii="仿宋" w:hAnsi="仿宋" w:eastAsia="仿宋" w:cs="仿宋"/>
          <w:sz w:val="32"/>
          <w:szCs w:val="32"/>
        </w:rPr>
        <w:t>未按协议要求维护订单物流信息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好评率低商品、质量抽检不合格</w:t>
      </w:r>
      <w:r>
        <w:rPr>
          <w:rFonts w:hint="eastAsia" w:ascii="仿宋" w:hAnsi="仿宋" w:eastAsia="仿宋" w:cs="仿宋"/>
          <w:sz w:val="32"/>
          <w:szCs w:val="32"/>
        </w:rPr>
        <w:t>，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共涉及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23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供应商，本期扣分最高为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1.45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得力集实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），累计扣分最高为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5.6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分（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齐心</w:t>
      </w:r>
      <w:r>
        <w:rPr>
          <w:rFonts w:hint="eastAsia" w:ascii="仿宋" w:hAnsi="仿宋" w:eastAsia="仿宋" w:cs="仿宋"/>
          <w:color w:val="auto"/>
          <w:sz w:val="32"/>
          <w:szCs w:val="32"/>
        </w:rPr>
        <w:t>）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。其中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家供应商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质量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分项达到处罚阈值（</w:t>
      </w:r>
      <w:r>
        <w:rPr>
          <w:rFonts w:hint="eastAsia" w:ascii="仿宋" w:hAnsi="仿宋" w:eastAsia="仿宋" w:cs="仿宋"/>
          <w:color w:val="auto"/>
          <w:sz w:val="32"/>
          <w:szCs w:val="32"/>
          <w:lang w:val="en-US" w:eastAsia="zh-CN"/>
        </w:rPr>
        <w:t>广博、得力集实</w:t>
      </w:r>
      <w:r>
        <w:rPr>
          <w:rFonts w:hint="eastAsia" w:ascii="仿宋" w:hAnsi="仿宋" w:eastAsia="仿宋" w:cs="仿宋"/>
          <w:color w:val="auto"/>
          <w:sz w:val="32"/>
          <w:szCs w:val="32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。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详见表1、表2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eastAsia="zh-CN"/>
        </w:rPr>
        <w:t>、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  <w:lang w:val="en-US" w:eastAsia="zh-CN"/>
        </w:rPr>
        <w:t>表3、表4</w:t>
      </w:r>
      <w:r>
        <w:rPr>
          <w:rFonts w:hint="eastAsia" w:ascii="仿宋" w:hAnsi="仿宋" w:eastAsia="仿宋" w:cs="仿宋"/>
          <w:color w:val="auto"/>
          <w:sz w:val="32"/>
          <w:szCs w:val="32"/>
          <w:highlight w:val="none"/>
        </w:rPr>
        <w:t>。</w:t>
      </w:r>
    </w:p>
    <w:p w14:paraId="7448AF66">
      <w:pP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Times New Roman"/>
          <w:sz w:val="32"/>
          <w:szCs w:val="32"/>
          <w:highlight w:val="none"/>
        </w:rPr>
        <w:br w:type="page"/>
      </w:r>
    </w:p>
    <w:p w14:paraId="1B1A49A9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ascii="宋体" w:hAnsi="宋体" w:eastAsia="宋体"/>
          <w:b/>
          <w:sz w:val="28"/>
          <w:szCs w:val="28"/>
        </w:rPr>
        <w:t>1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供应商本期违规扣分总表</w:t>
      </w:r>
    </w:p>
    <w:tbl>
      <w:tblPr>
        <w:tblStyle w:val="12"/>
        <w:tblW w:w="6365" w:type="pct"/>
        <w:tblInd w:w="-1255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7"/>
        <w:gridCol w:w="485"/>
        <w:gridCol w:w="609"/>
        <w:gridCol w:w="598"/>
        <w:gridCol w:w="665"/>
        <w:gridCol w:w="655"/>
        <w:gridCol w:w="767"/>
        <w:gridCol w:w="665"/>
        <w:gridCol w:w="677"/>
        <w:gridCol w:w="654"/>
        <w:gridCol w:w="654"/>
        <w:gridCol w:w="575"/>
        <w:gridCol w:w="430"/>
        <w:gridCol w:w="634"/>
        <w:gridCol w:w="586"/>
        <w:gridCol w:w="658"/>
        <w:gridCol w:w="549"/>
        <w:gridCol w:w="585"/>
        <w:gridCol w:w="526"/>
      </w:tblGrid>
      <w:tr w14:paraId="4AE1B3F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183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6EC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序号</w:t>
            </w:r>
          </w:p>
        </w:tc>
        <w:tc>
          <w:tcPr>
            <w:tcW w:w="212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B9AB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供应商类别</w:t>
            </w:r>
          </w:p>
        </w:tc>
        <w:tc>
          <w:tcPr>
            <w:tcW w:w="267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6C5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  <w:lang w:val="en-US" w:eastAsia="zh-CN"/>
              </w:rPr>
              <w:t>供应商名称</w:t>
            </w:r>
          </w:p>
        </w:tc>
        <w:tc>
          <w:tcPr>
            <w:tcW w:w="2783" w:type="pct"/>
            <w:gridSpan w:val="10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F8E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本期扣分项</w:t>
            </w:r>
          </w:p>
        </w:tc>
        <w:tc>
          <w:tcPr>
            <w:tcW w:w="1322" w:type="pct"/>
            <w:gridSpan w:val="5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CA1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本期扣分统计</w:t>
            </w:r>
          </w:p>
        </w:tc>
        <w:tc>
          <w:tcPr>
            <w:tcW w:w="230" w:type="pct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301D0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2024年10月1日起累计扣除分值</w:t>
            </w:r>
          </w:p>
        </w:tc>
      </w:tr>
      <w:tr w14:paraId="4F7FC78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11" w:hRule="atLeast"/>
        </w:trPr>
        <w:tc>
          <w:tcPr>
            <w:tcW w:w="183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49B3896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12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2FD73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7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D8CD04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FCE00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价格违规且未及时按要求调整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820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品类覆盖率不足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3CC7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商品覆盖率不足</w:t>
            </w:r>
          </w:p>
        </w:tc>
        <w:tc>
          <w:tcPr>
            <w:tcW w:w="33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0AC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优选标准商品库提报的标准商品覆盖率低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BF9E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个性化需求提报商品覆盖率低</w:t>
            </w:r>
          </w:p>
        </w:tc>
        <w:tc>
          <w:tcPr>
            <w:tcW w:w="29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D52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未按协议维护订单状态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663F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未按协议要求提供服务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701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未按协议要求维护订单物流信息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64D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好评率低商品</w:t>
            </w:r>
          </w:p>
        </w:tc>
        <w:tc>
          <w:tcPr>
            <w:tcW w:w="18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12D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质量抽检不合格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EEB8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商品分项扣分统计</w:t>
            </w:r>
          </w:p>
        </w:tc>
        <w:tc>
          <w:tcPr>
            <w:tcW w:w="257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D189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履约分项扣分统计</w:t>
            </w:r>
          </w:p>
        </w:tc>
        <w:tc>
          <w:tcPr>
            <w:tcW w:w="28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520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质量分项扣分统计</w:t>
            </w:r>
          </w:p>
        </w:tc>
        <w:tc>
          <w:tcPr>
            <w:tcW w:w="24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546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诚信分项扣分统计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D1A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本期扣除分值</w:t>
            </w:r>
          </w:p>
        </w:tc>
        <w:tc>
          <w:tcPr>
            <w:tcW w:w="230" w:type="pct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E9F436F">
            <w:pPr>
              <w:jc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</w:tr>
      <w:tr w14:paraId="1E4EB75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1181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2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307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6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4DC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得力集实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1DE4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9637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DBB2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33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480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440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33B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811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2BB5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239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0.03 </w:t>
            </w:r>
          </w:p>
        </w:tc>
        <w:tc>
          <w:tcPr>
            <w:tcW w:w="1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CBC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1.00 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562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7211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2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6AF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达到处罚阈值</w:t>
            </w:r>
          </w:p>
        </w:tc>
        <w:tc>
          <w:tcPr>
            <w:tcW w:w="24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97F4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FC3D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1.45 </w:t>
            </w:r>
          </w:p>
        </w:tc>
        <w:tc>
          <w:tcPr>
            <w:tcW w:w="23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04E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3.59 </w:t>
            </w:r>
          </w:p>
        </w:tc>
      </w:tr>
      <w:tr w14:paraId="626D3DE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7000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2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5DD5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6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F5C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广博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1083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1040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706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0.04 </w:t>
            </w:r>
          </w:p>
        </w:tc>
        <w:tc>
          <w:tcPr>
            <w:tcW w:w="33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AC40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5442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D5B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DB4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639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CFA0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1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23F6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0.50 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8E62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CC6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2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304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达到处罚阈值</w:t>
            </w:r>
          </w:p>
        </w:tc>
        <w:tc>
          <w:tcPr>
            <w:tcW w:w="24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7D3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0FB5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0.65 </w:t>
            </w:r>
          </w:p>
        </w:tc>
        <w:tc>
          <w:tcPr>
            <w:tcW w:w="23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B9D2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2.48 </w:t>
            </w:r>
          </w:p>
        </w:tc>
      </w:tr>
      <w:tr w14:paraId="1B22A8A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EB6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2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D472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6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1FA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阳采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1E4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7D6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C13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33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1BB0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312D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DF32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4B9C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D2C7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4333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B72F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C89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08EE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912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4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3A3C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C8A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0.32 </w:t>
            </w:r>
          </w:p>
        </w:tc>
        <w:tc>
          <w:tcPr>
            <w:tcW w:w="23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914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3.94 </w:t>
            </w:r>
          </w:p>
        </w:tc>
      </w:tr>
      <w:tr w14:paraId="5855B6E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A65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2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DF58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6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5849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得力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D3B5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F8C2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1C7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B99A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EF9F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ADA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3CA9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3899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F48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DBF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2DD2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98F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026B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4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9F6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E18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23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1BCC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1.30 </w:t>
            </w:r>
          </w:p>
        </w:tc>
      </w:tr>
      <w:tr w14:paraId="7B325F1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CA9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2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9FDB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6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8A23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惠普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35E3C0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11A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37D4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4181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6F2E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579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509E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A5A0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96F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92D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0784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6ED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1BC5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4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5F4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931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23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73D7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3.15 </w:t>
            </w:r>
          </w:p>
        </w:tc>
      </w:tr>
      <w:tr w14:paraId="6FD2A2C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4FC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2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F407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6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723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光电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6D83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7B81B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614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798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30B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1327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28E2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C77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10D7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2EC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8CB4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EB3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4821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4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8B0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4F7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23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502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0.35 </w:t>
            </w:r>
          </w:p>
        </w:tc>
      </w:tr>
      <w:tr w14:paraId="5BE5561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39E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2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3AB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6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DFFE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企事通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0A7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E011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E03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5FB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0A7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7701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FF26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C888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08D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F61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DB3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6FE6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A697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4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A467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CA3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0.30 </w:t>
            </w:r>
          </w:p>
        </w:tc>
        <w:tc>
          <w:tcPr>
            <w:tcW w:w="23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B693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4.75 </w:t>
            </w:r>
          </w:p>
        </w:tc>
      </w:tr>
      <w:tr w14:paraId="25D08F7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7656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2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D5A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6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03F9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海尔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FA75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0.05 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25EF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7DFE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0F57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02B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4C8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F32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7540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C7A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715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ABC0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未达到处罚阈值</w:t>
            </w:r>
          </w:p>
        </w:tc>
        <w:tc>
          <w:tcPr>
            <w:tcW w:w="25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72D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FF6C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4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104C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8A43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0.25 </w:t>
            </w:r>
          </w:p>
        </w:tc>
        <w:tc>
          <w:tcPr>
            <w:tcW w:w="23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6B68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1.40 </w:t>
            </w:r>
          </w:p>
        </w:tc>
      </w:tr>
      <w:tr w14:paraId="09CAEC7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C38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2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E5A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6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181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云中鹤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C7AB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684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EDC8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33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27B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136C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A9E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1065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6E31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DEA7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F74B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6D88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5410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5BB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4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9F0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BB0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0.22 </w:t>
            </w:r>
          </w:p>
        </w:tc>
        <w:tc>
          <w:tcPr>
            <w:tcW w:w="23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BCA1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2.78 </w:t>
            </w:r>
          </w:p>
        </w:tc>
      </w:tr>
      <w:tr w14:paraId="1DB1D93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8B9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2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3EA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6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248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佳能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5C70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5A8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34D4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BDF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CF2C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915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6B49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FCD3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02F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003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991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A49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1A4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4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FE36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CAE8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0.20 </w:t>
            </w:r>
          </w:p>
        </w:tc>
        <w:tc>
          <w:tcPr>
            <w:tcW w:w="23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A8C3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4.10 </w:t>
            </w:r>
          </w:p>
        </w:tc>
      </w:tr>
      <w:tr w14:paraId="19BF91A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1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8A6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2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3AD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6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E81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28F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78DE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432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0.06 </w:t>
            </w:r>
          </w:p>
        </w:tc>
        <w:tc>
          <w:tcPr>
            <w:tcW w:w="33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B997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1BB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F1C9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4CE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B8CC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2061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1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64D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499076">
            <w:pPr>
              <w:jc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</w:p>
        </w:tc>
        <w:tc>
          <w:tcPr>
            <w:tcW w:w="25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FE6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F61A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4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422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C58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0.18 </w:t>
            </w:r>
          </w:p>
        </w:tc>
        <w:tc>
          <w:tcPr>
            <w:tcW w:w="23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9E6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3.10 </w:t>
            </w:r>
          </w:p>
        </w:tc>
      </w:tr>
      <w:tr w14:paraId="446364C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EFE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2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FA41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6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6DD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欧菲斯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6D85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57BE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B17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0.04 </w:t>
            </w:r>
          </w:p>
        </w:tc>
        <w:tc>
          <w:tcPr>
            <w:tcW w:w="33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40C3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F48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CC14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78D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CF4E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1CA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1E7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42E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A1B1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B43E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4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9E92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C3F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0.14 </w:t>
            </w:r>
          </w:p>
        </w:tc>
        <w:tc>
          <w:tcPr>
            <w:tcW w:w="23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7BBA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3.41 </w:t>
            </w:r>
          </w:p>
        </w:tc>
      </w:tr>
      <w:tr w14:paraId="1533B7E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96E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2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053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6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4A3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苏宁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2964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0F0E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1B4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33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B01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2BA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55E5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CF2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F14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214C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1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26C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C57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1F39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AAD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4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CD6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B3E2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0.14 </w:t>
            </w:r>
          </w:p>
        </w:tc>
        <w:tc>
          <w:tcPr>
            <w:tcW w:w="23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60D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4.92 </w:t>
            </w:r>
          </w:p>
        </w:tc>
      </w:tr>
      <w:tr w14:paraId="28FDA99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D83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2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00B2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6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0C2A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京东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6B67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C2A9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C18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33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1D5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5C5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8C5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190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1D8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3AD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0.01 </w:t>
            </w:r>
          </w:p>
        </w:tc>
        <w:tc>
          <w:tcPr>
            <w:tcW w:w="1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AC5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654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1EA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B1E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4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6747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3B3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0.13 </w:t>
            </w:r>
          </w:p>
        </w:tc>
        <w:tc>
          <w:tcPr>
            <w:tcW w:w="23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CE9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3.86 </w:t>
            </w:r>
          </w:p>
        </w:tc>
      </w:tr>
      <w:tr w14:paraId="70584A2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E5B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2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7220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6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4743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邦威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358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D19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ED4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33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6FB8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77E9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F04E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DEC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2A33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F48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FF96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DB36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23F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34E6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4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9ED7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BC5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0.12 </w:t>
            </w:r>
          </w:p>
        </w:tc>
        <w:tc>
          <w:tcPr>
            <w:tcW w:w="23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DC27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4.24 </w:t>
            </w:r>
          </w:p>
        </w:tc>
      </w:tr>
      <w:tr w14:paraId="18A16C9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2083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2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2B3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6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AE23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史泰博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1703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360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156E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33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73E0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94D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240B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1463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13DD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13D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AC0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A7AD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B3D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ED84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4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5E22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300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0.12 </w:t>
            </w:r>
          </w:p>
        </w:tc>
        <w:tc>
          <w:tcPr>
            <w:tcW w:w="23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0D2D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3.17 </w:t>
            </w:r>
          </w:p>
        </w:tc>
      </w:tr>
      <w:tr w14:paraId="215F7F7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8D23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2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23C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6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BE5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怡亚通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8AD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4C7A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99AD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466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C28F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C517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BE61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9B1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004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EF82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EDDC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D934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D63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4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040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7863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3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BD3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1.90 </w:t>
            </w:r>
          </w:p>
        </w:tc>
      </w:tr>
      <w:tr w14:paraId="573F8B1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08FA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2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F432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6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201E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美的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579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4E5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357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361B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D88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CF9A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CA83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F23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6AE3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43F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E35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E399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BDB1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4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406B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4E3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3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2AFD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1.50 </w:t>
            </w:r>
          </w:p>
        </w:tc>
      </w:tr>
      <w:tr w14:paraId="369F07A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91CB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2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A40D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6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64AE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领先未来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3B78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115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B1E7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1B0B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306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0FD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B283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7927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F600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35C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1883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8246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3384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4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CCC6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2D8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3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2BB3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2.87 </w:t>
            </w:r>
          </w:p>
        </w:tc>
      </w:tr>
      <w:tr w14:paraId="797D638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120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2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E06B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6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018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格力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483D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A92E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8D726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E7B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1B7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A899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A676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BC4F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C323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6289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624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50F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A477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4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F71F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558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0.10 </w:t>
            </w:r>
          </w:p>
        </w:tc>
        <w:tc>
          <w:tcPr>
            <w:tcW w:w="23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CF1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0.30 </w:t>
            </w:r>
          </w:p>
        </w:tc>
      </w:tr>
      <w:tr w14:paraId="664106C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01EA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2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5C1E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6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9880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齐心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AAC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641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E99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0.04 </w:t>
            </w:r>
          </w:p>
        </w:tc>
        <w:tc>
          <w:tcPr>
            <w:tcW w:w="33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73F2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7B44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6FB7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50D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0409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DDED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0.04 </w:t>
            </w:r>
          </w:p>
        </w:tc>
        <w:tc>
          <w:tcPr>
            <w:tcW w:w="1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D583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686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0B2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99F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4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9022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675B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0.08 </w:t>
            </w:r>
          </w:p>
        </w:tc>
        <w:tc>
          <w:tcPr>
            <w:tcW w:w="23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1664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5.60 </w:t>
            </w:r>
          </w:p>
        </w:tc>
      </w:tr>
      <w:tr w14:paraId="246A9A5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5" w:hRule="atLeast"/>
        </w:trPr>
        <w:tc>
          <w:tcPr>
            <w:tcW w:w="1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4C6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2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CCEE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6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5DCD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咸亨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C18F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9F4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5DD3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0.04 </w:t>
            </w:r>
          </w:p>
        </w:tc>
        <w:tc>
          <w:tcPr>
            <w:tcW w:w="33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4F9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03FA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DE4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4BB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B964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2091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1A3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027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8F8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7672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4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BD9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5F26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0.04 </w:t>
            </w:r>
          </w:p>
        </w:tc>
        <w:tc>
          <w:tcPr>
            <w:tcW w:w="23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E965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2.58 </w:t>
            </w:r>
          </w:p>
        </w:tc>
      </w:tr>
      <w:tr w14:paraId="29DC788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32A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2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21E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6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FA6F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科力普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0769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B763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4E8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49F9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7D9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E5A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D94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A5C4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9631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1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548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023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EFCA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EEF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4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5348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E4FC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0.02 </w:t>
            </w:r>
          </w:p>
        </w:tc>
        <w:tc>
          <w:tcPr>
            <w:tcW w:w="23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D59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0.97 </w:t>
            </w:r>
          </w:p>
        </w:tc>
      </w:tr>
      <w:tr w14:paraId="73C7DAB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5CA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2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640F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6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1485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高德品创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ED7F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3F4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7D3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6DD4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E00B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5EC6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1784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1AE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6EBD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70D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AAA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921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209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4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12B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AEA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3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E0E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0.60 </w:t>
            </w:r>
          </w:p>
        </w:tc>
      </w:tr>
      <w:tr w14:paraId="5DC168C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0683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2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3C18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6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95F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立思辰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945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5121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F45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AB0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450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6C7B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25E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63C3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70D1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4F2A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B0F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B116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31E7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4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C1CF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84F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3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D24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2.25 </w:t>
            </w:r>
          </w:p>
        </w:tc>
      </w:tr>
      <w:tr w14:paraId="5DB4F1A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E8D3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2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9DF0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6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D0F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理光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7E0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F6B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412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A3D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1CDC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4BB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11BC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637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30AE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A971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4E20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62AF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953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4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3FAD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105C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3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274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2.20 </w:t>
            </w:r>
          </w:p>
        </w:tc>
      </w:tr>
      <w:tr w14:paraId="5509BA8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DF54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2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1BF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6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1442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奥克斯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3B0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37A8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5C2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6C0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A45E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2A76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A96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9A62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9BF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B5D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0DB0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59DB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3AE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4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A065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F96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3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3EA8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1.00 </w:t>
            </w:r>
          </w:p>
        </w:tc>
      </w:tr>
      <w:tr w14:paraId="01CB10DC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E80A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2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7EBB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集货商</w:t>
            </w:r>
          </w:p>
        </w:tc>
        <w:tc>
          <w:tcPr>
            <w:tcW w:w="26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94E6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全程速达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561E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E45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EC70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9BEB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6D6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7A9B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BAA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3DA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C82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FDC7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FFB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E70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4C06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4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5319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A67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3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5A3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0.59 </w:t>
            </w:r>
          </w:p>
        </w:tc>
      </w:tr>
      <w:tr w14:paraId="5BAB0D8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7C5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2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8C7D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6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47E2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TCL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D65C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5D31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852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6A71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953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4904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B27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AD2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517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E66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0EF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D33B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BDE0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4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1D06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783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3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955F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0.05 </w:t>
            </w:r>
          </w:p>
        </w:tc>
      </w:tr>
      <w:tr w14:paraId="3128C14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8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517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21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15E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原厂商</w:t>
            </w:r>
          </w:p>
        </w:tc>
        <w:tc>
          <w:tcPr>
            <w:tcW w:w="26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1C0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汉印</w:t>
            </w:r>
          </w:p>
        </w:tc>
        <w:tc>
          <w:tcPr>
            <w:tcW w:w="2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CD2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0337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2BB7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33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52D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FF8B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9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0B1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1617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F70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DCB3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1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3A3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7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F16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7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854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8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F5B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41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B47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-</w:t>
            </w:r>
          </w:p>
        </w:tc>
        <w:tc>
          <w:tcPr>
            <w:tcW w:w="25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58B9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  <w:tc>
          <w:tcPr>
            <w:tcW w:w="23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699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18"/>
                <w:szCs w:val="18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 xml:space="preserve">0.00 </w:t>
            </w:r>
          </w:p>
        </w:tc>
      </w:tr>
    </w:tbl>
    <w:p w14:paraId="2CC8CAC8"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表2 供应商本期商品分项扣分统计表</w:t>
      </w:r>
    </w:p>
    <w:tbl>
      <w:tblPr>
        <w:tblStyle w:val="12"/>
        <w:tblW w:w="5778" w:type="pct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1475"/>
        <w:gridCol w:w="2158"/>
        <w:gridCol w:w="1043"/>
        <w:gridCol w:w="1200"/>
        <w:gridCol w:w="991"/>
        <w:gridCol w:w="983"/>
        <w:gridCol w:w="956"/>
        <w:gridCol w:w="824"/>
      </w:tblGrid>
      <w:tr w14:paraId="737EB83B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0" w:hRule="atLeast"/>
          <w:tblHeader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13248B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D6892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10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F45EC4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504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E0BB2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非自营/原厂商品</w:t>
            </w:r>
          </w:p>
        </w:tc>
        <w:tc>
          <w:tcPr>
            <w:tcW w:w="58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ABC351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商品信息与实际不符违规件数</w:t>
            </w:r>
          </w:p>
        </w:tc>
        <w:tc>
          <w:tcPr>
            <w:tcW w:w="47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FB837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价格异常商品违规件数</w:t>
            </w: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730A3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商品分项合计违规件数</w:t>
            </w:r>
          </w:p>
        </w:tc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68665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商品分项合计扣分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B7CD4F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是否触及处罚</w:t>
            </w:r>
          </w:p>
        </w:tc>
      </w:tr>
      <w:tr w14:paraId="4C1ADDD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34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8570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71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A8E4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海尔</w:t>
            </w:r>
          </w:p>
        </w:tc>
        <w:tc>
          <w:tcPr>
            <w:tcW w:w="104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6892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办公类设备-包2</w:t>
            </w:r>
          </w:p>
        </w:tc>
        <w:tc>
          <w:tcPr>
            <w:tcW w:w="504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C2A8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580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E3C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/</w:t>
            </w:r>
          </w:p>
        </w:tc>
        <w:tc>
          <w:tcPr>
            <w:tcW w:w="47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952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75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870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462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78D5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 0.05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</w:t>
            </w:r>
          </w:p>
        </w:tc>
        <w:tc>
          <w:tcPr>
            <w:tcW w:w="398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0DC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</w:tr>
    </w:tbl>
    <w:p w14:paraId="5507284A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3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履约</w:t>
      </w:r>
      <w:r>
        <w:rPr>
          <w:rFonts w:hint="eastAsia" w:ascii="宋体" w:hAnsi="宋体" w:eastAsia="宋体"/>
          <w:b/>
          <w:sz w:val="28"/>
          <w:szCs w:val="28"/>
        </w:rPr>
        <w:t>分项扣分统计表</w:t>
      </w:r>
    </w:p>
    <w:tbl>
      <w:tblPr>
        <w:tblStyle w:val="12"/>
        <w:tblW w:w="5764" w:type="pct"/>
        <w:tblInd w:w="-669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1486"/>
        <w:gridCol w:w="2519"/>
        <w:gridCol w:w="1938"/>
        <w:gridCol w:w="1684"/>
        <w:gridCol w:w="1987"/>
      </w:tblGrid>
      <w:tr w14:paraId="4674CF4D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  <w:tblHeader/>
        </w:trPr>
        <w:tc>
          <w:tcPr>
            <w:tcW w:w="33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07A044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9E66C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12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2E405C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93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B4EE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未按协议要求提供履约服务违规次数</w:t>
            </w:r>
          </w:p>
        </w:tc>
        <w:tc>
          <w:tcPr>
            <w:tcW w:w="81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A434F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履约分项合计扣分</w:t>
            </w:r>
          </w:p>
        </w:tc>
        <w:tc>
          <w:tcPr>
            <w:tcW w:w="96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A10A3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是否触及处罚</w:t>
            </w:r>
          </w:p>
        </w:tc>
      </w:tr>
      <w:tr w14:paraId="009A663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D2BB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0AC9F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广博</w:t>
            </w:r>
          </w:p>
        </w:tc>
        <w:tc>
          <w:tcPr>
            <w:tcW w:w="12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C5E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办公类用品-包4</w:t>
            </w:r>
          </w:p>
        </w:tc>
        <w:tc>
          <w:tcPr>
            <w:tcW w:w="93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9CB2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3BB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  <w:tc>
          <w:tcPr>
            <w:tcW w:w="9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C0B5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  <w:tr w14:paraId="40C8D999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0A6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48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B75E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得力集实</w:t>
            </w:r>
          </w:p>
        </w:tc>
        <w:tc>
          <w:tcPr>
            <w:tcW w:w="12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01F9D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办公类用品-包5</w:t>
            </w:r>
          </w:p>
        </w:tc>
        <w:tc>
          <w:tcPr>
            <w:tcW w:w="93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DE43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6BC60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  <w:tc>
          <w:tcPr>
            <w:tcW w:w="9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A48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否</w:t>
            </w:r>
          </w:p>
        </w:tc>
      </w:tr>
    </w:tbl>
    <w:p w14:paraId="7C295CA8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4</w:t>
      </w:r>
      <w:r>
        <w:rPr>
          <w:rFonts w:hint="eastAsia" w:ascii="宋体" w:hAnsi="宋体" w:eastAsia="宋体"/>
          <w:b/>
          <w:sz w:val="28"/>
          <w:szCs w:val="28"/>
        </w:rPr>
        <w:t xml:space="preserve"> 供应商本期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质量</w:t>
      </w:r>
      <w:r>
        <w:rPr>
          <w:rFonts w:hint="eastAsia" w:ascii="宋体" w:hAnsi="宋体" w:eastAsia="宋体"/>
          <w:b/>
          <w:sz w:val="28"/>
          <w:szCs w:val="28"/>
        </w:rPr>
        <w:t>分项扣分统计表</w:t>
      </w:r>
    </w:p>
    <w:tbl>
      <w:tblPr>
        <w:tblStyle w:val="12"/>
        <w:tblW w:w="5764" w:type="pct"/>
        <w:tblInd w:w="-669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0"/>
        <w:gridCol w:w="1486"/>
        <w:gridCol w:w="2519"/>
        <w:gridCol w:w="1938"/>
        <w:gridCol w:w="1684"/>
        <w:gridCol w:w="1987"/>
      </w:tblGrid>
      <w:tr w14:paraId="101E1AE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  <w:tblHeader/>
        </w:trPr>
        <w:tc>
          <w:tcPr>
            <w:tcW w:w="33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36D03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595B5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供应商简称</w:t>
            </w:r>
          </w:p>
        </w:tc>
        <w:tc>
          <w:tcPr>
            <w:tcW w:w="12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0F4580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  <w:t>分包</w:t>
            </w:r>
          </w:p>
        </w:tc>
        <w:tc>
          <w:tcPr>
            <w:tcW w:w="93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24B90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质量抽检不合格违规次数</w:t>
            </w:r>
          </w:p>
        </w:tc>
        <w:tc>
          <w:tcPr>
            <w:tcW w:w="81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C494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质量分项合计扣分</w:t>
            </w:r>
          </w:p>
        </w:tc>
        <w:tc>
          <w:tcPr>
            <w:tcW w:w="96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99B0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  <w:t>是否触及处罚</w:t>
            </w:r>
          </w:p>
        </w:tc>
      </w:tr>
      <w:tr w14:paraId="0614198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tblHeader/>
        </w:trPr>
        <w:tc>
          <w:tcPr>
            <w:tcW w:w="33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A70AC4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7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5AC8E3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12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E16D623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办公类用品-包1</w:t>
            </w:r>
          </w:p>
        </w:tc>
        <w:tc>
          <w:tcPr>
            <w:tcW w:w="93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F8E315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59FE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0.5</w:t>
            </w:r>
          </w:p>
        </w:tc>
        <w:tc>
          <w:tcPr>
            <w:tcW w:w="96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63926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是</w:t>
            </w:r>
          </w:p>
        </w:tc>
      </w:tr>
      <w:tr w14:paraId="5BBACCE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tblHeader/>
        </w:trPr>
        <w:tc>
          <w:tcPr>
            <w:tcW w:w="33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0AFCC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7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2D11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得力集实</w:t>
            </w:r>
          </w:p>
        </w:tc>
        <w:tc>
          <w:tcPr>
            <w:tcW w:w="12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19B1B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办公类用品-包1</w:t>
            </w:r>
          </w:p>
        </w:tc>
        <w:tc>
          <w:tcPr>
            <w:tcW w:w="939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734B8D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E6EC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0.5</w:t>
            </w:r>
          </w:p>
        </w:tc>
        <w:tc>
          <w:tcPr>
            <w:tcW w:w="963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629545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是</w:t>
            </w:r>
          </w:p>
        </w:tc>
      </w:tr>
      <w:tr w14:paraId="1FA3AF7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33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CD43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720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AA5C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得力集实</w:t>
            </w:r>
          </w:p>
        </w:tc>
        <w:tc>
          <w:tcPr>
            <w:tcW w:w="1221" w:type="pc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D345C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办公类用品-包5</w:t>
            </w:r>
          </w:p>
        </w:tc>
        <w:tc>
          <w:tcPr>
            <w:tcW w:w="939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B976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816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0D6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0.5</w:t>
            </w:r>
          </w:p>
        </w:tc>
        <w:tc>
          <w:tcPr>
            <w:tcW w:w="963" w:type="pct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D19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是</w:t>
            </w:r>
          </w:p>
        </w:tc>
      </w:tr>
    </w:tbl>
    <w:p w14:paraId="4A7199FE">
      <w:pPr>
        <w:pStyle w:val="3"/>
        <w:keepNext w:val="0"/>
        <w:keepLines w:val="0"/>
        <w:adjustRightInd w:val="0"/>
        <w:snapToGrid w:val="0"/>
        <w:rPr>
          <w:rFonts w:hint="eastAsia" w:hAnsi="Times New Roman" w:cs="Times New Roman"/>
          <w:sz w:val="32"/>
        </w:rPr>
      </w:pPr>
    </w:p>
    <w:p w14:paraId="1CA82018">
      <w:pPr>
        <w:pStyle w:val="3"/>
        <w:keepNext w:val="0"/>
        <w:keepLines w:val="0"/>
        <w:adjustRightInd w:val="0"/>
        <w:snapToGrid w:val="0"/>
        <w:ind w:firstLine="643" w:firstLineChars="200"/>
        <w:rPr>
          <w:rFonts w:hint="eastAsia" w:hAnsi="Times New Roman" w:cs="Times New Roman"/>
          <w:sz w:val="32"/>
        </w:rPr>
      </w:pPr>
      <w:r>
        <w:rPr>
          <w:rFonts w:hint="eastAsia" w:hAnsi="Times New Roman" w:cs="Times New Roman"/>
          <w:sz w:val="32"/>
        </w:rPr>
        <w:t>三、考核详细情况</w:t>
      </w:r>
    </w:p>
    <w:p w14:paraId="7EFE50A8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一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）价格违规且未及时按要求调整</w:t>
      </w:r>
    </w:p>
    <w:p w14:paraId="173CAD28">
      <w:pPr>
        <w:numPr>
          <w:ilvl w:val="255"/>
          <w:numId w:val="0"/>
        </w:numPr>
        <w:spacing w:line="580" w:lineRule="exact"/>
        <w:ind w:firstLine="640" w:firstLineChars="200"/>
        <w:jc w:val="left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仿宋" w:hAnsi="仿宋" w:eastAsia="仿宋" w:cs="仿宋"/>
          <w:sz w:val="32"/>
          <w:szCs w:val="32"/>
        </w:rPr>
        <w:t>经稽查，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原厂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商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件商品因价格异常被冻结下架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集货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商本月不涉及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根据采购协议扣分规则，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家供应商执行每件违规商品扣除0.0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分，详见表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5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</w:p>
    <w:p w14:paraId="772B66EE">
      <w:pPr>
        <w:pStyle w:val="2"/>
        <w:jc w:val="center"/>
        <w:rPr>
          <w:rFonts w:hint="eastAsia" w:eastAsia="宋体"/>
          <w:lang w:eastAsia="zh-CN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5</w:t>
      </w:r>
      <w:r>
        <w:rPr>
          <w:rFonts w:hint="eastAsia" w:ascii="宋体" w:hAnsi="宋体" w:eastAsia="宋体"/>
          <w:b/>
          <w:sz w:val="28"/>
          <w:szCs w:val="28"/>
        </w:rPr>
        <w:t xml:space="preserve"> 价格异常商品扣分表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集货商</w:t>
      </w:r>
      <w:r>
        <w:rPr>
          <w:rFonts w:hint="eastAsia" w:ascii="宋体" w:hAnsi="宋体" w:eastAsia="宋体"/>
          <w:b/>
          <w:sz w:val="28"/>
          <w:szCs w:val="28"/>
          <w:lang w:eastAsia="zh-CN"/>
        </w:rPr>
        <w:t>）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4"/>
        <w:gridCol w:w="3570"/>
        <w:gridCol w:w="2445"/>
        <w:gridCol w:w="2702"/>
      </w:tblGrid>
      <w:tr w14:paraId="08A5177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11B9D00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7E13138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1455300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违规商品（件/次）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2428C8D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本项合计扣分</w:t>
            </w:r>
          </w:p>
        </w:tc>
      </w:tr>
      <w:tr w14:paraId="3C3CD921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04" w:type="dxa"/>
            <w:shd w:val="clear" w:color="auto" w:fill="auto"/>
            <w:vAlign w:val="center"/>
          </w:tcPr>
          <w:p w14:paraId="61C2A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3570" w:type="dxa"/>
            <w:shd w:val="clear" w:color="auto" w:fill="auto"/>
            <w:vAlign w:val="center"/>
          </w:tcPr>
          <w:p w14:paraId="492E0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海尔</w:t>
            </w:r>
          </w:p>
        </w:tc>
        <w:tc>
          <w:tcPr>
            <w:tcW w:w="2445" w:type="dxa"/>
            <w:shd w:val="clear" w:color="auto" w:fill="auto"/>
            <w:vAlign w:val="center"/>
          </w:tcPr>
          <w:p w14:paraId="5E515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702" w:type="dxa"/>
            <w:shd w:val="clear" w:color="auto" w:fill="auto"/>
            <w:vAlign w:val="center"/>
          </w:tcPr>
          <w:p w14:paraId="6589F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 0.05</w:t>
            </w:r>
          </w:p>
        </w:tc>
      </w:tr>
    </w:tbl>
    <w:p w14:paraId="245E18B5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方正楷体_GBK" w:hAnsi="黑体" w:eastAsia="方正楷体_GBK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二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）品类覆盖率不足</w:t>
      </w:r>
    </w:p>
    <w:p w14:paraId="7C579FA5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napToGrid w:val="0"/>
          <w:kern w:val="0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家集货商品类覆盖率未达到95%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原厂商本月不涉及，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根据采购协议扣分规则，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对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家供应商</w:t>
      </w:r>
      <w:r>
        <w:rPr>
          <w:rFonts w:hint="eastAsia" w:ascii="仿宋" w:hAnsi="仿宋" w:eastAsia="仿宋" w:cs="仿宋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分别</w:t>
      </w:r>
      <w:r>
        <w:rPr>
          <w:rFonts w:hint="eastAsia" w:ascii="仿宋" w:hAnsi="仿宋" w:eastAsia="仿宋" w:cs="仿宋"/>
          <w:snapToGrid w:val="0"/>
          <w:color w:val="000000" w:themeColor="text1"/>
          <w:kern w:val="0"/>
          <w:sz w:val="32"/>
          <w:szCs w:val="32"/>
          <w14:textFill>
            <w14:solidFill>
              <w14:schemeClr w14:val="tx1"/>
            </w14:solidFill>
          </w14:textFill>
        </w:rPr>
        <w:t>扣除0.1分。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详见表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。</w:t>
      </w:r>
    </w:p>
    <w:p w14:paraId="0143B903">
      <w:p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6</w:t>
      </w:r>
      <w:r>
        <w:rPr>
          <w:rFonts w:hint="eastAsia" w:ascii="宋体" w:hAnsi="宋体" w:eastAsia="宋体"/>
          <w:b/>
          <w:sz w:val="28"/>
          <w:szCs w:val="28"/>
        </w:rPr>
        <w:t xml:space="preserve"> 品类覆盖率不足扣分表（集货商）</w:t>
      </w:r>
    </w:p>
    <w:tbl>
      <w:tblPr>
        <w:tblStyle w:val="12"/>
        <w:tblW w:w="9705" w:type="dxa"/>
        <w:tblInd w:w="-4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7"/>
        <w:gridCol w:w="1586"/>
        <w:gridCol w:w="1272"/>
        <w:gridCol w:w="1585"/>
        <w:gridCol w:w="3019"/>
        <w:gridCol w:w="1266"/>
      </w:tblGrid>
      <w:tr w14:paraId="3F5DDC68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88357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E3D7AD3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31AFE0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  <w:lang w:val="en-US" w:eastAsia="zh-CN"/>
              </w:rPr>
              <w:t>覆盖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345CE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highlight w:val="none"/>
              </w:rPr>
              <w:t>品类总数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6639CA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品类覆盖率（要求≥95%）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1A322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 w14:paraId="53D7844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55F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EDF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4355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450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0CD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479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B10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93.95%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0B29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235F09CC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D2BD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A8F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阳采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8A0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44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3EE8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64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89D9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68.75%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744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094D691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97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5DB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8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268C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邦威</w:t>
            </w:r>
          </w:p>
        </w:tc>
        <w:tc>
          <w:tcPr>
            <w:tcW w:w="12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6D6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98</w:t>
            </w:r>
          </w:p>
        </w:tc>
        <w:tc>
          <w:tcPr>
            <w:tcW w:w="1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B9B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127</w:t>
            </w:r>
          </w:p>
        </w:tc>
        <w:tc>
          <w:tcPr>
            <w:tcW w:w="30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1D0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77.17%</w:t>
            </w:r>
          </w:p>
        </w:tc>
        <w:tc>
          <w:tcPr>
            <w:tcW w:w="126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90B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</w:tbl>
    <w:p w14:paraId="28FA7E6A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</w:pPr>
    </w:p>
    <w:p w14:paraId="24AA4CBA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商品覆盖率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不足</w:t>
      </w:r>
    </w:p>
    <w:p w14:paraId="25AB339A"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本月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集货商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商品覆盖率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未达到应答承诺商品覆盖率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根据采购协议扣分规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则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对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商相应合同包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分别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扣除0.02分。详见表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。</w:t>
      </w:r>
    </w:p>
    <w:p w14:paraId="1B60F51E">
      <w:pPr>
        <w:spacing w:line="580" w:lineRule="exact"/>
        <w:ind w:firstLine="562" w:firstLineChars="200"/>
        <w:jc w:val="center"/>
        <w:rPr>
          <w:rFonts w:hint="eastAsia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7</w:t>
      </w:r>
      <w:r>
        <w:rPr>
          <w:rFonts w:hint="eastAsia" w:ascii="宋体" w:hAnsi="宋体" w:eastAsia="宋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商品</w:t>
      </w:r>
      <w:r>
        <w:rPr>
          <w:rFonts w:hint="eastAsia" w:ascii="宋体" w:hAnsi="宋体" w:eastAsia="宋体"/>
          <w:b/>
          <w:sz w:val="28"/>
          <w:szCs w:val="28"/>
        </w:rPr>
        <w:t>覆盖率不足扣分表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集货商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）</w:t>
      </w:r>
    </w:p>
    <w:tbl>
      <w:tblPr>
        <w:tblStyle w:val="12"/>
        <w:tblW w:w="9761" w:type="dxa"/>
        <w:tblInd w:w="-602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2"/>
        <w:gridCol w:w="1238"/>
        <w:gridCol w:w="800"/>
        <w:gridCol w:w="962"/>
        <w:gridCol w:w="1000"/>
        <w:gridCol w:w="1436"/>
        <w:gridCol w:w="840"/>
        <w:gridCol w:w="1212"/>
        <w:gridCol w:w="940"/>
        <w:gridCol w:w="771"/>
      </w:tblGrid>
      <w:tr w14:paraId="2809DE4E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48E704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23D65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AA2DD1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包号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740FDB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在库标准库应答商品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083FEE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披露的标准库数量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6A940E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采购文件中应答商品覆盖率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98E807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在架商品数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C23F2E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在架商品覆盖率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CC7C94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是否满足应答的商品覆盖率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ACAEC7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 w14:paraId="5D3B5ADC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2D42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E245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1DF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包2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932A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5403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5D2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4858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0E6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100.0000%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9FC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2261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43A7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46.5418%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924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1DE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 w14:paraId="025188A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069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0169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28FE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包5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9EA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2847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F4AF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2847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7E415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100.0000%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FAD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2621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3CF6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92.0618%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296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16F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5C78DB7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90E2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5BAA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浙江物产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E1FD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包6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93EB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1569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A24A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1569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ADA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100.0000%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FFEE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1248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F751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79.5411%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2985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0030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589731F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D8EA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FA2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阳采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D3A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包2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74AF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4471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FB03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4858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DF45F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82.7503%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C10B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676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0210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13.9152%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5920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D090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6DD6607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9DCA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C80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咸亨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20E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包4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65B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2869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5642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3457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06B7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82.9910%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35ED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2634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2F50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76.1932%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D173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8DB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265DED0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68B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ACD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咸亨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BBB5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包6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9685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1169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6442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1569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884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74.5061%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272A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904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1816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57.6163%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D9BD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84E7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2F0FCA4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0C6C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2030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史泰博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940F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包2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9468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4649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0DEA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4858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DAE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86.0448%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852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3224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FDC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66.4471%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38A4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69C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0F7B7E0C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09E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813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云中鹤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04BE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包3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31E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11375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6F320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12238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6CCD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92.9482%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350A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11363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287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92.9400%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DAF8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749D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23B5250A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5C79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6B9A9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齐心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C145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包2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3AFC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5403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4B4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4858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2F7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100.0000%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5645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3944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F211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84.8291%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FD11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144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645A7C3A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663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364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齐心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126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包6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8E2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1569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528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1569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7927B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100.0000%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9E489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1497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D058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98.0242%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AEA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C4FA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 w14:paraId="3B777484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A00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4B7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欧菲斯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F351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包1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7DD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2578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67AA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3621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D55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71.1958%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4C15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2212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708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61.0881%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4471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94794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36E148B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F841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F05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欧菲斯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6151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包2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7D42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3818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583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4858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56E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70.6644%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D1D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1135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F4CE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23.3635%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9B4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3D46A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 w14:paraId="47DF4B7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A3A6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2962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苏宁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3FE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包2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63B8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3879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A4B0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4858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4639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71.7934%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456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1917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0F4C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39.6048%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C6B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85EF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 w14:paraId="57361BD5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9B80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2454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广博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1DD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包2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5ADA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3911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0E5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4858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A687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72.3857%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51A2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2190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CB9E3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45.1420%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689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DFB3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  <w:tr w14:paraId="2B621AEA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86B1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E6A8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广博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8FA0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包4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9A93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2620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D1BD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3457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ABDB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75.7883%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476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2072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24FA1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73.6477%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028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16E5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4EBDFF9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8BE3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E26A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得力集实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CA2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包6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CDC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1181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D6D9D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1569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A51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75.2709%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247E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1079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38F5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68.9611%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DCEF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441D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2A04F36E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A3AD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CFF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京东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124B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包2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C473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4031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A045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4858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FAF8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74.6067%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BBB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2320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ED8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48.2091%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816E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D705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0.02</w:t>
            </w:r>
          </w:p>
        </w:tc>
      </w:tr>
      <w:tr w14:paraId="61278BA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2BA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123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ABAD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邦威</w:t>
            </w:r>
          </w:p>
        </w:tc>
        <w:tc>
          <w:tcPr>
            <w:tcW w:w="8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EB3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包1</w:t>
            </w:r>
          </w:p>
        </w:tc>
        <w:tc>
          <w:tcPr>
            <w:tcW w:w="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B60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3555</w:t>
            </w:r>
          </w:p>
        </w:tc>
        <w:tc>
          <w:tcPr>
            <w:tcW w:w="10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FDB2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3621</w:t>
            </w:r>
          </w:p>
        </w:tc>
        <w:tc>
          <w:tcPr>
            <w:tcW w:w="1436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238E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98.1773%</w:t>
            </w:r>
          </w:p>
        </w:tc>
        <w:tc>
          <w:tcPr>
            <w:tcW w:w="8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03E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951</w:t>
            </w:r>
          </w:p>
        </w:tc>
        <w:tc>
          <w:tcPr>
            <w:tcW w:w="121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DD6A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26.2635%</w:t>
            </w:r>
          </w:p>
        </w:tc>
        <w:tc>
          <w:tcPr>
            <w:tcW w:w="94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105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否</w:t>
            </w:r>
          </w:p>
        </w:tc>
        <w:tc>
          <w:tcPr>
            <w:tcW w:w="77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AEA75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0.02 </w:t>
            </w:r>
          </w:p>
        </w:tc>
      </w:tr>
    </w:tbl>
    <w:p w14:paraId="563D63C1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四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优选标准商品库提报标准商品覆盖率</w:t>
      </w:r>
    </w:p>
    <w:p w14:paraId="01105D90"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本月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集货商优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选标准商品库提报标准商品覆盖率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未达到7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0%，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原厂商本月不涉及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"/>
          <w:sz w:val="32"/>
          <w:szCs w:val="32"/>
        </w:rPr>
        <w:t>家供应商分别扣除0.1分。详见表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8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458B1769">
      <w:pPr>
        <w:spacing w:line="580" w:lineRule="exact"/>
        <w:ind w:firstLine="562" w:firstLineChars="200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8</w:t>
      </w:r>
      <w:r>
        <w:rPr>
          <w:rFonts w:hint="eastAsia" w:ascii="宋体" w:hAnsi="宋体" w:eastAsia="宋体"/>
          <w:b/>
          <w:sz w:val="28"/>
          <w:szCs w:val="28"/>
        </w:rPr>
        <w:t xml:space="preserve"> 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优选商品标准库提报标准商品</w:t>
      </w:r>
      <w:r>
        <w:rPr>
          <w:rFonts w:hint="eastAsia" w:ascii="宋体" w:hAnsi="宋体" w:eastAsia="宋体"/>
          <w:b/>
          <w:sz w:val="28"/>
          <w:szCs w:val="28"/>
        </w:rPr>
        <w:t>覆盖率不足扣分表（集货商）</w:t>
      </w:r>
    </w:p>
    <w:tbl>
      <w:tblPr>
        <w:tblStyle w:val="12"/>
        <w:tblW w:w="9598" w:type="dxa"/>
        <w:tblInd w:w="0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1"/>
        <w:gridCol w:w="1302"/>
        <w:gridCol w:w="1962"/>
        <w:gridCol w:w="1267"/>
        <w:gridCol w:w="1400"/>
        <w:gridCol w:w="1733"/>
        <w:gridCol w:w="1283"/>
      </w:tblGrid>
      <w:tr w14:paraId="187F975A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361CF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D3206A5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1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D55354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中标</w:t>
            </w:r>
          </w:p>
        </w:tc>
        <w:tc>
          <w:tcPr>
            <w:tcW w:w="12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EA909D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在架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商品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05CC01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自建标准库条目数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BB8826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覆盖率（要求≥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70</w:t>
            </w: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%）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5AE14B7">
            <w:pPr>
              <w:widowControl/>
              <w:jc w:val="center"/>
              <w:rPr>
                <w:rFonts w:ascii="宋体" w:hAnsi="宋体" w:eastAsia="宋体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</w:rPr>
              <w:t>本项扣分</w:t>
            </w:r>
          </w:p>
        </w:tc>
      </w:tr>
      <w:tr w14:paraId="6617AFED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207F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F3F3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1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C32E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包1包2包4包5</w:t>
            </w:r>
          </w:p>
        </w:tc>
        <w:tc>
          <w:tcPr>
            <w:tcW w:w="12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0B12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23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08E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A1FC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67.65%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F5AA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4EF985B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222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E9C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1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B1E7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包5</w:t>
            </w:r>
          </w:p>
        </w:tc>
        <w:tc>
          <w:tcPr>
            <w:tcW w:w="12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97F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B8331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69E3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50.00%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9EB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59830E3B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651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972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30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8A1A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阳采</w:t>
            </w:r>
          </w:p>
        </w:tc>
        <w:tc>
          <w:tcPr>
            <w:tcW w:w="196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1B336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包2</w:t>
            </w:r>
          </w:p>
        </w:tc>
        <w:tc>
          <w:tcPr>
            <w:tcW w:w="12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7889D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6358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73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7BC3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14.29%</w:t>
            </w:r>
          </w:p>
        </w:tc>
        <w:tc>
          <w:tcPr>
            <w:tcW w:w="128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93368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</w:tbl>
    <w:p w14:paraId="0F488691">
      <w:pPr>
        <w:numPr>
          <w:ilvl w:val="0"/>
          <w:numId w:val="0"/>
        </w:numPr>
        <w:spacing w:line="580" w:lineRule="exact"/>
        <w:ind w:firstLine="643" w:firstLineChars="200"/>
        <w:rPr>
          <w:rFonts w:hint="eastAsia" w:ascii="楷体_GB2312" w:hAnsi="楷体_GB2312" w:eastAsia="楷体_GB2312" w:cs="楷体_GB2312"/>
        </w:rPr>
      </w:pP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val="en-US" w:eastAsia="zh-CN"/>
        </w:rPr>
        <w:t>五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  <w:lang w:val="en-US" w:eastAsia="zh-CN"/>
        </w:rPr>
        <w:t>个性化需求</w:t>
      </w:r>
      <w:r>
        <w:rPr>
          <w:rFonts w:hint="eastAsia" w:ascii="楷体_GB2312" w:hAnsi="楷体_GB2312" w:eastAsia="楷体_GB2312" w:cs="楷体_GB2312"/>
          <w:b/>
          <w:bCs/>
          <w:snapToGrid w:val="0"/>
          <w:kern w:val="0"/>
          <w:sz w:val="32"/>
          <w:szCs w:val="32"/>
        </w:rPr>
        <w:t>提报商品覆盖率低</w:t>
      </w:r>
    </w:p>
    <w:p w14:paraId="1F360EBA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本月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集货商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绿色通道提报商品覆盖率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未达到3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0%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，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原厂商本月不涉及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z w:val="32"/>
          <w:szCs w:val="32"/>
        </w:rPr>
        <w:t>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z w:val="32"/>
          <w:szCs w:val="32"/>
        </w:rPr>
        <w:t>家供应商分别扣除0.1分。详见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表9。</w:t>
      </w:r>
    </w:p>
    <w:p w14:paraId="1F221153">
      <w:pPr>
        <w:spacing w:line="580" w:lineRule="exact"/>
        <w:ind w:firstLine="562" w:firstLineChars="200"/>
        <w:jc w:val="center"/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9 个性化需求</w:t>
      </w:r>
      <w:r>
        <w:rPr>
          <w:rFonts w:hint="eastAsia" w:ascii="宋体" w:hAnsi="宋体" w:eastAsia="宋体"/>
          <w:b/>
          <w:sz w:val="28"/>
          <w:szCs w:val="28"/>
        </w:rPr>
        <w:t>商品覆盖率不足扣分表（集货商）</w:t>
      </w:r>
    </w:p>
    <w:tbl>
      <w:tblPr>
        <w:tblStyle w:val="12"/>
        <w:tblW w:w="10657" w:type="dxa"/>
        <w:tblInd w:w="-826" w:type="dxa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7"/>
        <w:gridCol w:w="1200"/>
        <w:gridCol w:w="870"/>
        <w:gridCol w:w="885"/>
        <w:gridCol w:w="1209"/>
        <w:gridCol w:w="972"/>
        <w:gridCol w:w="771"/>
        <w:gridCol w:w="986"/>
        <w:gridCol w:w="1100"/>
        <w:gridCol w:w="957"/>
        <w:gridCol w:w="1200"/>
      </w:tblGrid>
      <w:tr w14:paraId="799720F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7" w:hRule="atLeast"/>
          <w:tblHeader/>
        </w:trPr>
        <w:tc>
          <w:tcPr>
            <w:tcW w:w="507" w:type="dxa"/>
            <w:tcBorders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9D010A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序号</w:t>
            </w:r>
          </w:p>
        </w:tc>
        <w:tc>
          <w:tcPr>
            <w:tcW w:w="12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85F3B6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供应商名称</w:t>
            </w:r>
          </w:p>
        </w:tc>
        <w:tc>
          <w:tcPr>
            <w:tcW w:w="87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2172CB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可响应数量</w:t>
            </w:r>
          </w:p>
        </w:tc>
        <w:tc>
          <w:tcPr>
            <w:tcW w:w="88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B29607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已响应数量</w:t>
            </w:r>
          </w:p>
        </w:tc>
        <w:tc>
          <w:tcPr>
            <w:tcW w:w="1209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4CB838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标准要素响应情况</w:t>
            </w:r>
          </w:p>
        </w:tc>
        <w:tc>
          <w:tcPr>
            <w:tcW w:w="97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5BD20D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要素考核</w:t>
            </w:r>
          </w:p>
        </w:tc>
        <w:tc>
          <w:tcPr>
            <w:tcW w:w="771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91B552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应推送商品</w:t>
            </w:r>
          </w:p>
        </w:tc>
        <w:tc>
          <w:tcPr>
            <w:tcW w:w="98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3E0E21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已推送商品</w:t>
            </w:r>
          </w:p>
        </w:tc>
        <w:tc>
          <w:tcPr>
            <w:tcW w:w="1100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5C326F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推送商品覆盖率</w:t>
            </w:r>
          </w:p>
        </w:tc>
        <w:tc>
          <w:tcPr>
            <w:tcW w:w="95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654404">
            <w:pPr>
              <w:widowControl/>
              <w:jc w:val="center"/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商品考核</w:t>
            </w:r>
          </w:p>
        </w:tc>
        <w:tc>
          <w:tcPr>
            <w:tcW w:w="1200" w:type="dxa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65DE4C10">
            <w:pPr>
              <w:widowControl/>
              <w:jc w:val="center"/>
              <w:rPr>
                <w:rFonts w:hint="default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kern w:val="0"/>
                <w:sz w:val="24"/>
                <w:szCs w:val="24"/>
                <w:lang w:val="en-US" w:eastAsia="zh-CN"/>
              </w:rPr>
              <w:t>本项扣分</w:t>
            </w:r>
          </w:p>
        </w:tc>
      </w:tr>
      <w:tr w14:paraId="17C2138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40A9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C2987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06C6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6287C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DDD09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2.70%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4B5C6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17A7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BCB2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80E83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629C3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4951FE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1A34D165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DB9A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8FF52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怡亚通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2023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13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97320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EFD80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15.38%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0FFA4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DC1AF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9E75B1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5030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11.11%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257FF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701A9F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48DBF558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DEFC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B139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浙江物产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33E5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24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16985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05DEA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25.00%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A91E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80D4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3914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E685F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41.67%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860C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5EDA36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4B6D293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D8574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817A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欧菲斯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88AF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16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2F160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2953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51DE2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AFC2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9FF8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3671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7FFF9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0A5D3B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61A4FD2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5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3BD1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B82847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史泰博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EC06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31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1DE4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B1B42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3.23%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7576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1DB1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5CC6E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2F4D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AE0C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noWrap/>
            <w:vAlign w:val="center"/>
          </w:tcPr>
          <w:p w14:paraId="7D61E6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3FC4DB9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112F28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B552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京东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44B951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37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154E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6192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1E8C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4FF8A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053AC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A66E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4EE46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9735B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6D46CC4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AD499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1199F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阳采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F1D108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C7AD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B90A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CDA1A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17A1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A7577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D7CEE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ABFE1B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4D147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551D5C6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33BEE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8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569B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203F2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FA7F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1EDD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8E6BCC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12C0E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3748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8CF9D9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4B295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3192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779E2037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8BE0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9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3E8E2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云中鹤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4D2AF5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CC4821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6D2E6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D83C9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E185E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FD0EDA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486EF6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6B11E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不考核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B3ABA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 xml:space="preserve">0.10 </w:t>
            </w:r>
          </w:p>
        </w:tc>
      </w:tr>
      <w:tr w14:paraId="483CF06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3D471DB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07667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领先未来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A22D6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23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FB820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5E8D2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DB2B5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D795D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83A1B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00B5F8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15D197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 w14:paraId="6F6F52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1F4E2640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cantSplit/>
          <w:trHeight w:val="363" w:hRule="atLeast"/>
        </w:trPr>
        <w:tc>
          <w:tcPr>
            <w:tcW w:w="507" w:type="dxa"/>
            <w:tcBorders>
              <w:top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FAE22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11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8E41E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苏宁</w:t>
            </w:r>
          </w:p>
        </w:tc>
        <w:tc>
          <w:tcPr>
            <w:tcW w:w="87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82F9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30</w:t>
            </w:r>
          </w:p>
        </w:tc>
        <w:tc>
          <w:tcPr>
            <w:tcW w:w="885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D0D4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09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63CC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72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01550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771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AC30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21</w:t>
            </w:r>
          </w:p>
        </w:tc>
        <w:tc>
          <w:tcPr>
            <w:tcW w:w="986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D7C7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0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CECE8E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0.00%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CD6D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考核</w:t>
            </w:r>
          </w:p>
        </w:tc>
        <w:tc>
          <w:tcPr>
            <w:tcW w:w="1200" w:type="dxa"/>
            <w:tcBorders>
              <w:top w:val="single" w:color="auto" w:sz="4" w:space="0"/>
              <w:left w:val="single" w:color="auto" w:sz="4" w:space="0"/>
              <w:bottom w:val="double" w:color="auto" w:sz="4" w:space="0"/>
            </w:tcBorders>
            <w:shd w:val="clear" w:color="auto" w:fill="auto"/>
            <w:vAlign w:val="center"/>
          </w:tcPr>
          <w:p w14:paraId="3063B0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</w:tbl>
    <w:p w14:paraId="4F8B3B00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六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）未按协议要求维护订单状态</w:t>
      </w:r>
    </w:p>
    <w:p w14:paraId="68F53247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本月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</w:t>
      </w:r>
      <w:r>
        <w:rPr>
          <w:rFonts w:hint="eastAsia" w:ascii="仿宋" w:hAnsi="仿宋" w:eastAsia="仿宋" w:cs="仿宋"/>
          <w:sz w:val="32"/>
          <w:szCs w:val="32"/>
        </w:rPr>
        <w:t>家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集货商、6家原厂商</w:t>
      </w:r>
      <w:r>
        <w:rPr>
          <w:rFonts w:hint="eastAsia" w:ascii="仿宋" w:hAnsi="仿宋" w:eastAsia="仿宋" w:cs="仿宋"/>
          <w:sz w:val="32"/>
          <w:szCs w:val="32"/>
        </w:rPr>
        <w:t>供应商履约过程未按协议要求维护订单状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态（发货、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货物妥投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、发票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妥投等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）占比大于30%，依据采</w:t>
      </w:r>
      <w:r>
        <w:rPr>
          <w:rFonts w:hint="eastAsia" w:ascii="仿宋" w:hAnsi="仿宋" w:eastAsia="仿宋" w:cs="仿宋"/>
          <w:sz w:val="32"/>
          <w:szCs w:val="32"/>
        </w:rPr>
        <w:t>购协议扣分规则，对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</w:rPr>
        <w:t>家供应商分别扣除0.1分。详见表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10-1、10-2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2D1A1DDD">
      <w:pPr>
        <w:spacing w:line="580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10-1</w:t>
      </w:r>
      <w:r>
        <w:rPr>
          <w:rFonts w:hint="eastAsia" w:ascii="宋体" w:hAnsi="宋体" w:eastAsia="宋体"/>
          <w:b/>
          <w:sz w:val="28"/>
          <w:szCs w:val="28"/>
        </w:rPr>
        <w:t xml:space="preserve"> 未按协议要求维护订单状态扣分表（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集货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10255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1608"/>
        <w:gridCol w:w="1284"/>
        <w:gridCol w:w="1368"/>
        <w:gridCol w:w="1248"/>
        <w:gridCol w:w="1220"/>
        <w:gridCol w:w="1058"/>
        <w:gridCol w:w="1159"/>
        <w:gridCol w:w="692"/>
      </w:tblGrid>
      <w:tr w14:paraId="355AAFE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14055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60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53B508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2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FFF08B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36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340B2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124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7A951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22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862B5C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FC2F61E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9C399B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9B9A24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 w14:paraId="7F13CF1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819C2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60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6E11BA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企事通</w:t>
            </w:r>
          </w:p>
        </w:tc>
        <w:tc>
          <w:tcPr>
            <w:tcW w:w="1284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D92E1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573</w:t>
            </w:r>
          </w:p>
        </w:tc>
        <w:tc>
          <w:tcPr>
            <w:tcW w:w="136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8B512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191</w:t>
            </w:r>
          </w:p>
        </w:tc>
        <w:tc>
          <w:tcPr>
            <w:tcW w:w="124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4AB899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34</w:t>
            </w:r>
          </w:p>
        </w:tc>
        <w:tc>
          <w:tcPr>
            <w:tcW w:w="122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AD738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155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3A8B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BB2A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33.33%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9994C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</w:tbl>
    <w:p w14:paraId="56967A74">
      <w:pPr>
        <w:spacing w:line="580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10-2</w:t>
      </w:r>
      <w:r>
        <w:rPr>
          <w:rFonts w:hint="eastAsia" w:ascii="宋体" w:hAnsi="宋体" w:eastAsia="宋体"/>
          <w:b/>
          <w:sz w:val="28"/>
          <w:szCs w:val="28"/>
        </w:rPr>
        <w:t xml:space="preserve"> 未按协议要求维护订单状态扣分表（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原厂</w:t>
      </w:r>
      <w:r>
        <w:rPr>
          <w:rFonts w:hint="eastAsia" w:ascii="宋体" w:hAnsi="宋体" w:eastAsia="宋体"/>
          <w:b/>
          <w:sz w:val="28"/>
          <w:szCs w:val="28"/>
        </w:rPr>
        <w:t>商）</w:t>
      </w:r>
    </w:p>
    <w:tbl>
      <w:tblPr>
        <w:tblStyle w:val="12"/>
        <w:tblW w:w="10255" w:type="dxa"/>
        <w:tblInd w:w="-738" w:type="dxa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18"/>
        <w:gridCol w:w="1525"/>
        <w:gridCol w:w="1367"/>
        <w:gridCol w:w="1417"/>
        <w:gridCol w:w="1200"/>
        <w:gridCol w:w="1219"/>
        <w:gridCol w:w="1058"/>
        <w:gridCol w:w="1159"/>
        <w:gridCol w:w="692"/>
      </w:tblGrid>
      <w:tr w14:paraId="1F4A6F4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78" w:hRule="atLeast"/>
          <w:tblHeader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BBE635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5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1605D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136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04FCC1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订单总数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43928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异常订单数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AFAF4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发货异常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9E83809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货物妥投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707AC8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发票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妥投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异常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4897C3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履约异常订单比例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6784AF7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本项扣分</w:t>
            </w:r>
          </w:p>
        </w:tc>
      </w:tr>
      <w:tr w14:paraId="33AA026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F2A28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C786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美的</w:t>
            </w:r>
          </w:p>
        </w:tc>
        <w:tc>
          <w:tcPr>
            <w:tcW w:w="13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4F97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17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71973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DDC2D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349B1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A9A7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12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90A08D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70.59%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43D65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78CB0EE3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AED582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A372D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佳能</w:t>
            </w:r>
          </w:p>
        </w:tc>
        <w:tc>
          <w:tcPr>
            <w:tcW w:w="13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A88B08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7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EE4F9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632D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C06CC3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694F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2005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42.86%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D962E6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4F581DB4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DAA7B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EAE2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惠普</w:t>
            </w:r>
          </w:p>
        </w:tc>
        <w:tc>
          <w:tcPr>
            <w:tcW w:w="13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8982A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3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A9A1C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4D624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EC014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F1C3E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98223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66.67%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844A1D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488522A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B34B3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4</w:t>
            </w:r>
          </w:p>
        </w:tc>
        <w:tc>
          <w:tcPr>
            <w:tcW w:w="1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1A9C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</w:t>
            </w:r>
          </w:p>
        </w:tc>
        <w:tc>
          <w:tcPr>
            <w:tcW w:w="13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7BF629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A380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4D60D3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E02B4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C1E2E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53CDC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100.00%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CCE22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0D347E1F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24ABF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5</w:t>
            </w:r>
          </w:p>
        </w:tc>
        <w:tc>
          <w:tcPr>
            <w:tcW w:w="1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C4E98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光电</w:t>
            </w:r>
          </w:p>
        </w:tc>
        <w:tc>
          <w:tcPr>
            <w:tcW w:w="13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2E94F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4D44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EFE88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029891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0ABA30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34A2FE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100.00%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D4893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  <w:tr w14:paraId="6858F31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</w:trPr>
        <w:tc>
          <w:tcPr>
            <w:tcW w:w="61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CA79F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6</w:t>
            </w:r>
          </w:p>
        </w:tc>
        <w:tc>
          <w:tcPr>
            <w:tcW w:w="1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3E4F0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格力</w:t>
            </w:r>
          </w:p>
        </w:tc>
        <w:tc>
          <w:tcPr>
            <w:tcW w:w="136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5F8D20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417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5D83EA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2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D2B60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21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B89F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105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82A43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0</w:t>
            </w:r>
          </w:p>
        </w:tc>
        <w:tc>
          <w:tcPr>
            <w:tcW w:w="11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6D99E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100.00%</w:t>
            </w:r>
          </w:p>
        </w:tc>
        <w:tc>
          <w:tcPr>
            <w:tcW w:w="69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D45A99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0.10</w:t>
            </w:r>
          </w:p>
        </w:tc>
      </w:tr>
    </w:tbl>
    <w:p w14:paraId="69E76D10">
      <w:pPr>
        <w:numPr>
          <w:ilvl w:val="255"/>
          <w:numId w:val="0"/>
        </w:numPr>
        <w:spacing w:line="580" w:lineRule="exact"/>
        <w:ind w:firstLine="643" w:firstLineChars="2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de-DE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七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</w:rPr>
        <w:t>未按协议要求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lang w:val="en-US" w:eastAsia="zh-CN"/>
        </w:rPr>
        <w:t>提供服务</w:t>
      </w:r>
    </w:p>
    <w:p w14:paraId="7DAB7F84">
      <w:pPr>
        <w:adjustRightInd w:val="0"/>
        <w:snapToGrid w:val="0"/>
        <w:spacing w:line="580" w:lineRule="exact"/>
        <w:ind w:firstLine="640" w:firstLineChars="200"/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本月共计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2次未按协议要求提供服务，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经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查证履约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违规情况属实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，涉及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集货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商。根据采购协议扣分规则，对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2家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供应商执行每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次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扣除0.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10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分。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详见表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11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。</w:t>
      </w:r>
    </w:p>
    <w:p w14:paraId="6FE71E0C"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hint="eastAsia" w:ascii="宋体" w:hAnsi="宋体" w:eastAsia="宋体"/>
          <w:b/>
          <w:sz w:val="28"/>
          <w:szCs w:val="28"/>
          <w:lang w:eastAsia="zh-CN"/>
        </w:rPr>
      </w:pPr>
      <w:r>
        <w:rPr>
          <w:rFonts w:hint="eastAsia" w:ascii="宋体" w:hAnsi="宋体" w:eastAsia="宋体" w:cs="Times New Roman"/>
          <w:b/>
          <w:sz w:val="28"/>
          <w:szCs w:val="28"/>
        </w:rPr>
        <w:t>表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11</w:t>
      </w:r>
      <w:r>
        <w:rPr>
          <w:rFonts w:hint="eastAsia" w:ascii="宋体" w:hAnsi="宋体" w:eastAsia="宋体" w:cs="Times New Roman"/>
          <w:b/>
          <w:sz w:val="28"/>
          <w:szCs w:val="28"/>
        </w:rPr>
        <w:t xml:space="preserve"> 未按协议要求提供服务扣分表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集货商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）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140"/>
        <w:gridCol w:w="2381"/>
        <w:gridCol w:w="2391"/>
      </w:tblGrid>
      <w:tr w14:paraId="2E86D75E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  <w:tblHeader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59BAA7C0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3DC7813E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381" w:type="dxa"/>
            <w:shd w:val="clear" w:color="auto" w:fill="auto"/>
            <w:vAlign w:val="center"/>
          </w:tcPr>
          <w:p w14:paraId="00838AE6">
            <w:pPr>
              <w:widowControl/>
              <w:jc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>次数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30BBED64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本项扣分</w:t>
            </w:r>
          </w:p>
        </w:tc>
      </w:tr>
      <w:tr w14:paraId="644A1DA4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406AEC1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3785338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广博</w:t>
            </w:r>
          </w:p>
        </w:tc>
        <w:tc>
          <w:tcPr>
            <w:tcW w:w="2381" w:type="dxa"/>
            <w:vAlign w:val="center"/>
          </w:tcPr>
          <w:p w14:paraId="55BA7B26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5BE0FB00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</w:tr>
      <w:tr w14:paraId="300A88F6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" w:hRule="atLeast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094A453A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2</w:t>
            </w:r>
          </w:p>
        </w:tc>
        <w:tc>
          <w:tcPr>
            <w:tcW w:w="4140" w:type="dxa"/>
            <w:shd w:val="clear" w:color="auto" w:fill="auto"/>
            <w:vAlign w:val="center"/>
          </w:tcPr>
          <w:p w14:paraId="5A9353F7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得力集实</w:t>
            </w:r>
          </w:p>
        </w:tc>
        <w:tc>
          <w:tcPr>
            <w:tcW w:w="2381" w:type="dxa"/>
            <w:vAlign w:val="center"/>
          </w:tcPr>
          <w:p w14:paraId="2AAE117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 w:bidi="ar"/>
              </w:rPr>
              <w:t>1</w:t>
            </w:r>
          </w:p>
        </w:tc>
        <w:tc>
          <w:tcPr>
            <w:tcW w:w="2391" w:type="dxa"/>
            <w:shd w:val="clear" w:color="auto" w:fill="auto"/>
            <w:vAlign w:val="center"/>
          </w:tcPr>
          <w:p w14:paraId="20B5A57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bidi="ar"/>
              </w:rPr>
              <w:t>0.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  <w:t>10</w:t>
            </w:r>
          </w:p>
        </w:tc>
      </w:tr>
    </w:tbl>
    <w:p w14:paraId="57CDBE61">
      <w:pPr>
        <w:numPr>
          <w:ilvl w:val="0"/>
          <w:numId w:val="0"/>
        </w:numPr>
        <w:spacing w:line="580" w:lineRule="exact"/>
        <w:ind w:leftChars="200" w:firstLine="321" w:firstLineChars="1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八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）未按协议要求维护订单物流信息</w:t>
      </w:r>
    </w:p>
    <w:p w14:paraId="6ADA8BD1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本月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6家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供应商履约过程未按协议要求维护订单物流信息（承运商、物流单号、物流节点及轨迹，考核节点“已发货、已揽收、运输中、已签收”），物流轨迹完整度不足，依据采购协议扣分规则，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其中4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家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供应商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物流信息丰富度＜60%，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扣除0.2分；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2家供应商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60%≤物流信息丰富度＜90%，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en-US" w:eastAsia="zh-CN" w:bidi="ar-SA"/>
        </w:rPr>
        <w:t>执行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highlight w:val="none"/>
          <w:lang w:val="de-DE" w:eastAsia="zh-CN" w:bidi="ar-SA"/>
        </w:rPr>
        <w:t>扣除0.1分。</w:t>
      </w:r>
      <w:r>
        <w:rPr>
          <w:rFonts w:hint="eastAsia" w:ascii="仿宋" w:hAnsi="仿宋" w:eastAsia="仿宋" w:cs="仿宋"/>
          <w:sz w:val="32"/>
          <w:szCs w:val="32"/>
        </w:rPr>
        <w:t>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-1、表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 w:cs="仿宋"/>
          <w:sz w:val="32"/>
          <w:szCs w:val="32"/>
        </w:rPr>
        <w:t>-2。</w:t>
      </w:r>
    </w:p>
    <w:p w14:paraId="4AECEDB9">
      <w:pPr>
        <w:spacing w:line="594" w:lineRule="exact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12</w:t>
      </w:r>
      <w:r>
        <w:rPr>
          <w:rFonts w:hint="eastAsia" w:ascii="宋体" w:hAnsi="宋体" w:eastAsia="宋体"/>
          <w:b/>
          <w:sz w:val="28"/>
          <w:szCs w:val="28"/>
        </w:rPr>
        <w:t>-1 未按协议要求维护订单物流信息扣分表（集货商）</w:t>
      </w:r>
    </w:p>
    <w:tbl>
      <w:tblPr>
        <w:tblStyle w:val="12"/>
        <w:tblW w:w="9692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59"/>
        <w:gridCol w:w="795"/>
        <w:gridCol w:w="525"/>
        <w:gridCol w:w="675"/>
        <w:gridCol w:w="585"/>
        <w:gridCol w:w="615"/>
        <w:gridCol w:w="570"/>
        <w:gridCol w:w="570"/>
        <w:gridCol w:w="555"/>
        <w:gridCol w:w="610"/>
        <w:gridCol w:w="625"/>
        <w:gridCol w:w="675"/>
        <w:gridCol w:w="600"/>
        <w:gridCol w:w="600"/>
        <w:gridCol w:w="663"/>
        <w:gridCol w:w="570"/>
      </w:tblGrid>
      <w:tr w14:paraId="60DD4556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97" w:hRule="atLeast"/>
          <w:tblHeader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17F40FA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C52852D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971AB5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AD449C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揽收及时订单量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EC356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签收及时订单量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802E10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运输及时订单量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C6995C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上传及时订单量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2EF64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B62EA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49AE2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E9E06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4D82A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运输及时率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9F4F4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4B3C1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45EF52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E2EA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本项扣分</w:t>
            </w:r>
          </w:p>
        </w:tc>
      </w:tr>
      <w:tr w14:paraId="6E463191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86" w:hRule="atLeast"/>
          <w:jc w:val="center"/>
        </w:trPr>
        <w:tc>
          <w:tcPr>
            <w:tcW w:w="45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1216455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9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6EA79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云中鹤</w:t>
            </w:r>
          </w:p>
        </w:tc>
        <w:tc>
          <w:tcPr>
            <w:tcW w:w="5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610A1F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82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C30442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26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4929C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81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0B39D7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29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A5949F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82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BBC1A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79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BD2430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53</w:t>
            </w:r>
          </w:p>
        </w:tc>
        <w:tc>
          <w:tcPr>
            <w:tcW w:w="61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AB25D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31.71%</w:t>
            </w:r>
          </w:p>
        </w:tc>
        <w:tc>
          <w:tcPr>
            <w:tcW w:w="62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2CCF00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98.78%</w:t>
            </w:r>
          </w:p>
        </w:tc>
        <w:tc>
          <w:tcPr>
            <w:tcW w:w="6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719A4E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35.37%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4B783F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96EAE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96.34%</w:t>
            </w:r>
          </w:p>
        </w:tc>
        <w:tc>
          <w:tcPr>
            <w:tcW w:w="66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2150A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64.63%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AE5F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</w:tbl>
    <w:p w14:paraId="4B427430">
      <w:pPr>
        <w:spacing w:line="594" w:lineRule="exact"/>
        <w:jc w:val="center"/>
        <w:rPr>
          <w:rFonts w:hint="eastAsia"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12</w:t>
      </w:r>
      <w:r>
        <w:rPr>
          <w:rFonts w:hint="eastAsia" w:ascii="宋体" w:hAnsi="宋体" w:eastAsia="宋体"/>
          <w:b/>
          <w:sz w:val="28"/>
          <w:szCs w:val="28"/>
        </w:rPr>
        <w:t>-2 未按协议要求维护订单物流信息扣分表（原厂商）</w:t>
      </w:r>
    </w:p>
    <w:tbl>
      <w:tblPr>
        <w:tblStyle w:val="12"/>
        <w:tblW w:w="9837" w:type="dxa"/>
        <w:jc w:val="center"/>
        <w:tblBorders>
          <w:top w:val="double" w:color="000000" w:sz="4" w:space="0"/>
          <w:left w:val="none" w:color="auto" w:sz="0" w:space="0"/>
          <w:bottom w:val="double" w:color="000000" w:sz="4" w:space="0"/>
          <w:right w:val="none" w:color="auto" w:sz="0" w:space="0"/>
          <w:insideH w:val="single" w:color="000000" w:sz="4" w:space="0"/>
          <w:insideV w:val="single" w:color="000000" w:sz="4" w:space="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515"/>
        <w:gridCol w:w="772"/>
        <w:gridCol w:w="645"/>
        <w:gridCol w:w="645"/>
        <w:gridCol w:w="600"/>
        <w:gridCol w:w="615"/>
        <w:gridCol w:w="585"/>
        <w:gridCol w:w="570"/>
        <w:gridCol w:w="555"/>
        <w:gridCol w:w="693"/>
        <w:gridCol w:w="650"/>
        <w:gridCol w:w="650"/>
        <w:gridCol w:w="575"/>
        <w:gridCol w:w="588"/>
        <w:gridCol w:w="650"/>
        <w:gridCol w:w="529"/>
      </w:tblGrid>
      <w:tr w14:paraId="46176065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69" w:hRule="atLeast"/>
          <w:tblHeader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8155706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36EC962"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供应商名称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B54DA7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  <w:t>订单总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量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528FDF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揽收及时订单量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0850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签收及时订单量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14C0BF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运输及时订单量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78B7C8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上传及时订单量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003C7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轨迹无异常单量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DCA90F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轨迹完整订单数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3ED2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揽收及时率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7F2404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签收及时率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2725BB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运输及时率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35902C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信息及时上传率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A3A3F6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轨迹无异常率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27CF29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轨迹完整率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981D19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本项扣分</w:t>
            </w:r>
          </w:p>
        </w:tc>
      </w:tr>
      <w:tr w14:paraId="765D6B1E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53EFA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98E7F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佳能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84E99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0C07ED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57F4A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1AC73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93B07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A18640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7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E4559F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6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C95CCF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57.14%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E751B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E804F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57.14%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A759E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40D35F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3A5C6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85.71%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CA7BE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0.1</w:t>
            </w:r>
          </w:p>
        </w:tc>
      </w:tr>
      <w:tr w14:paraId="229A7888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18B97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2A33A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得力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F383E3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9B1E3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A0224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F3842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18D614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49C5F7E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51FA5C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183D0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50.00%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D95C6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9F803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50.00%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F58EE1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EB3DB9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BD58B8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50.00%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F8761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  <w:tr w14:paraId="2A03191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13B1942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30B36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惠普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08C3F8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D8B7A5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3EE6F0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9B4326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B72B2C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650285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179A05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67241B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079CF1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69C0BC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A115BD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BC41E6F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7D826B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E3ED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  <w:tr w14:paraId="043796E2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90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DE3EC8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4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E9CDEE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海尔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81CECE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31AAD4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0E362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563D2C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4BE27A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0255AF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4E3C7B9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2610F3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81667E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8C599F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F95241C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2C556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3A6B271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F85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color w:val="FF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  <w:tr w14:paraId="0FFFBACA">
        <w:tblPrEx>
          <w:tblBorders>
            <w:top w:val="double" w:color="000000" w:sz="4" w:space="0"/>
            <w:left w:val="none" w:color="auto" w:sz="0" w:space="0"/>
            <w:bottom w:val="double" w:color="000000" w:sz="4" w:space="0"/>
            <w:right w:val="none" w:color="auto" w:sz="0" w:space="0"/>
            <w:insideH w:val="single" w:color="000000" w:sz="4" w:space="0"/>
            <w:insideV w:val="single" w:color="000000" w:sz="4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15" w:hRule="atLeast"/>
          <w:jc w:val="center"/>
        </w:trPr>
        <w:tc>
          <w:tcPr>
            <w:tcW w:w="5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EFC9EFD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5</w:t>
            </w:r>
          </w:p>
        </w:tc>
        <w:tc>
          <w:tcPr>
            <w:tcW w:w="772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32C893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光电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1E69302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4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542EF875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0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00AF28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61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BCDC21E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58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0576CE0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7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812529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55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8BE0C52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</w:t>
            </w:r>
          </w:p>
        </w:tc>
        <w:tc>
          <w:tcPr>
            <w:tcW w:w="693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691F9B6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B420A3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1204AF4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575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4911FA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588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510B9E5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100%</w:t>
            </w:r>
          </w:p>
        </w:tc>
        <w:tc>
          <w:tcPr>
            <w:tcW w:w="650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27C2A63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18"/>
                <w:szCs w:val="18"/>
                <w:lang w:val="en-US" w:eastAsia="zh-CN"/>
              </w:rPr>
              <w:t>0.00%</w:t>
            </w:r>
          </w:p>
        </w:tc>
        <w:tc>
          <w:tcPr>
            <w:tcW w:w="529" w:type="dxa"/>
            <w:tcBorders>
              <w:tl2br w:val="nil"/>
              <w:tr2bl w:val="nil"/>
            </w:tcBorders>
            <w:shd w:val="clear" w:color="auto" w:fill="auto"/>
            <w:noWrap/>
            <w:vAlign w:val="center"/>
          </w:tcPr>
          <w:p w14:paraId="71254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0.2</w:t>
            </w:r>
          </w:p>
        </w:tc>
      </w:tr>
    </w:tbl>
    <w:p w14:paraId="765FBE27">
      <w:pPr>
        <w:numPr>
          <w:ilvl w:val="0"/>
          <w:numId w:val="0"/>
        </w:numPr>
        <w:spacing w:line="580" w:lineRule="exact"/>
        <w:ind w:leftChars="200" w:firstLine="321" w:firstLineChars="1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九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好评率低商品</w:t>
      </w:r>
    </w:p>
    <w:p w14:paraId="47AAE891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</w:rPr>
        <w:t>本月共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计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15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件商品评价总数不小于5个但好评率低于90%，涉及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7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商。根据采购协议扣分规则，对此供应商执行每件违规商品扣除0.01分</w:t>
      </w:r>
      <w:r>
        <w:rPr>
          <w:rFonts w:hint="eastAsia" w:ascii="仿宋" w:hAnsi="仿宋" w:eastAsia="仿宋" w:cs="仿宋"/>
          <w:sz w:val="32"/>
          <w:szCs w:val="32"/>
        </w:rPr>
        <w:t>，详见表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13</w:t>
      </w:r>
      <w:r>
        <w:rPr>
          <w:rFonts w:hint="eastAsia" w:ascii="仿宋" w:hAnsi="仿宋" w:eastAsia="仿宋" w:cs="仿宋"/>
          <w:sz w:val="32"/>
          <w:szCs w:val="32"/>
        </w:rPr>
        <w:t>。</w:t>
      </w:r>
    </w:p>
    <w:p w14:paraId="2A010B71"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13</w:t>
      </w:r>
      <w:r>
        <w:rPr>
          <w:rFonts w:hint="eastAsia" w:ascii="宋体" w:hAnsi="宋体" w:eastAsia="宋体"/>
          <w:b/>
          <w:sz w:val="28"/>
          <w:szCs w:val="28"/>
        </w:rPr>
        <w:t xml:space="preserve"> 好评率低商品扣分表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集货商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）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"/>
        <w:gridCol w:w="2970"/>
        <w:gridCol w:w="2865"/>
        <w:gridCol w:w="2747"/>
      </w:tblGrid>
      <w:tr w14:paraId="6C41E5C2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3F777CDA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9217A5B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68D3B2E0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好评率低商品（件）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7A63280F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本项合计扣分</w:t>
            </w:r>
          </w:p>
        </w:tc>
      </w:tr>
      <w:tr w14:paraId="6F843DD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3474AE8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10323B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得力集实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72B75EB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1498F1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0.03</w:t>
            </w:r>
          </w:p>
        </w:tc>
      </w:tr>
      <w:tr w14:paraId="0DD75E03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44D93A9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1DFD790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广博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437EC3D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6C45E0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0.01</w:t>
            </w:r>
          </w:p>
        </w:tc>
      </w:tr>
      <w:tr w14:paraId="7C470DD4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472351B8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23706853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京东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0D4091D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06E1A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0.01</w:t>
            </w:r>
          </w:p>
        </w:tc>
      </w:tr>
      <w:tr w14:paraId="60346907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4BB6EA94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74098956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科力普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1C4A7AD0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317DA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0.02</w:t>
            </w:r>
          </w:p>
        </w:tc>
      </w:tr>
      <w:tr w14:paraId="112BC289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1C80D25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1D72F1B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齐心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6CE01517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77233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0.04</w:t>
            </w:r>
          </w:p>
        </w:tc>
      </w:tr>
      <w:tr w14:paraId="5FE8EE8F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03DDC995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00A76FD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苏宁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5987AD31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313B9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0.02</w:t>
            </w:r>
          </w:p>
        </w:tc>
      </w:tr>
      <w:tr w14:paraId="274AF4C0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7CC7765D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3D76645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浙江物产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5CE577F9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50F495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0.02</w:t>
            </w:r>
          </w:p>
        </w:tc>
      </w:tr>
    </w:tbl>
    <w:p w14:paraId="61DA0EAF">
      <w:pPr>
        <w:numPr>
          <w:ilvl w:val="0"/>
          <w:numId w:val="0"/>
        </w:numPr>
        <w:spacing w:line="580" w:lineRule="exact"/>
        <w:ind w:leftChars="200" w:firstLine="321" w:firstLineChars="100"/>
        <w:jc w:val="left"/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</w:pPr>
    </w:p>
    <w:p w14:paraId="0E256D48">
      <w:pPr>
        <w:numPr>
          <w:ilvl w:val="0"/>
          <w:numId w:val="0"/>
        </w:numPr>
        <w:spacing w:line="580" w:lineRule="exact"/>
        <w:ind w:leftChars="200" w:firstLine="321" w:firstLineChars="100"/>
        <w:jc w:val="left"/>
        <w:rPr>
          <w:rFonts w:hint="default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</w:pP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（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十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eastAsia="zh-CN"/>
        </w:rPr>
        <w:t>）</w:t>
      </w:r>
      <w:r>
        <w:rPr>
          <w:rFonts w:hint="eastAsia" w:ascii="楷体_GB2312" w:hAnsi="Cambria" w:eastAsia="楷体_GB2312" w:cs="Times New Roman"/>
          <w:b/>
          <w:bCs/>
          <w:snapToGrid w:val="0"/>
          <w:kern w:val="0"/>
          <w:sz w:val="32"/>
          <w:szCs w:val="32"/>
          <w:highlight w:val="none"/>
          <w:lang w:val="en-US" w:eastAsia="zh-CN"/>
        </w:rPr>
        <w:t>质量抽检不合格</w:t>
      </w:r>
    </w:p>
    <w:p w14:paraId="2FE7A889">
      <w:pPr>
        <w:numPr>
          <w:ilvl w:val="0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highlight w:val="none"/>
        </w:rPr>
      </w:pPr>
      <w:r>
        <w:rPr>
          <w:rFonts w:hint="eastAsia" w:ascii="仿宋" w:hAnsi="仿宋" w:eastAsia="仿宋" w:cs="仿宋"/>
          <w:sz w:val="32"/>
          <w:szCs w:val="32"/>
          <w:highlight w:val="none"/>
        </w:rPr>
        <w:t>本月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家</w:t>
      </w:r>
      <w:r>
        <w:rPr>
          <w:rFonts w:hint="eastAsia" w:ascii="仿宋" w:hAnsi="仿宋" w:eastAsia="仿宋" w:cs="仿宋"/>
          <w:sz w:val="32"/>
          <w:szCs w:val="32"/>
          <w:highlight w:val="none"/>
          <w:lang w:val="en-US" w:eastAsia="zh-CN"/>
        </w:rPr>
        <w:t>集货商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商品质量抽检结果不合格，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根据采购协议扣分规</w:t>
      </w:r>
      <w:r>
        <w:rPr>
          <w:rFonts w:hint="eastAsia" w:ascii="仿宋" w:hAnsi="仿宋" w:eastAsia="仿宋" w:cs="仿宋"/>
          <w:sz w:val="32"/>
          <w:szCs w:val="32"/>
          <w:highlight w:val="none"/>
        </w:rPr>
        <w:t>则</w:t>
      </w:r>
      <w:r>
        <w:rPr>
          <w:rFonts w:hint="eastAsia" w:ascii="仿宋" w:hAnsi="仿宋" w:eastAsia="仿宋" w:cs="仿宋"/>
          <w:sz w:val="32"/>
          <w:szCs w:val="32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对供应商执行每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次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扣除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0.5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分。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</w:rPr>
        <w:t>详见表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en-US" w:eastAsia="zh-CN"/>
        </w:rPr>
        <w:t>14</w:t>
      </w:r>
      <w:r>
        <w:rPr>
          <w:rFonts w:hint="eastAsia" w:ascii="仿宋" w:hAnsi="仿宋" w:eastAsia="仿宋" w:cs="仿宋"/>
          <w:snapToGrid w:val="0"/>
          <w:kern w:val="0"/>
          <w:sz w:val="32"/>
          <w:szCs w:val="32"/>
          <w:lang w:val="de-DE"/>
        </w:rPr>
        <w:t>。</w:t>
      </w:r>
    </w:p>
    <w:p w14:paraId="25BA9FD8">
      <w:pPr>
        <w:numPr>
          <w:ilvl w:val="255"/>
          <w:numId w:val="0"/>
        </w:numPr>
        <w:spacing w:line="580" w:lineRule="exact"/>
        <w:ind w:firstLine="562" w:firstLineChars="200"/>
        <w:jc w:val="center"/>
        <w:rPr>
          <w:rFonts w:ascii="宋体" w:hAnsi="宋体" w:eastAsia="宋体"/>
          <w:b/>
          <w:sz w:val="28"/>
          <w:szCs w:val="28"/>
        </w:rPr>
      </w:pPr>
      <w:r>
        <w:rPr>
          <w:rFonts w:hint="eastAsia" w:ascii="宋体" w:hAnsi="宋体" w:eastAsia="宋体"/>
          <w:b/>
          <w:sz w:val="28"/>
          <w:szCs w:val="28"/>
        </w:rPr>
        <w:t>表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>14 质量抽检不合格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Times New Roman"/>
          <w:b/>
          <w:sz w:val="28"/>
          <w:szCs w:val="28"/>
          <w:lang w:val="en-US" w:eastAsia="zh-CN"/>
        </w:rPr>
        <w:t>集货商</w:t>
      </w:r>
      <w:r>
        <w:rPr>
          <w:rFonts w:hint="eastAsia" w:ascii="宋体" w:hAnsi="宋体" w:eastAsia="宋体" w:cs="Times New Roman"/>
          <w:b/>
          <w:sz w:val="28"/>
          <w:szCs w:val="28"/>
          <w:lang w:eastAsia="zh-CN"/>
        </w:rPr>
        <w:t>）</w:t>
      </w:r>
    </w:p>
    <w:tbl>
      <w:tblPr>
        <w:tblStyle w:val="12"/>
        <w:tblW w:w="9621" w:type="dxa"/>
        <w:jc w:val="center"/>
        <w:tblBorders>
          <w:top w:val="double" w:color="auto" w:sz="4" w:space="0"/>
          <w:left w:val="none" w:color="auto" w:sz="0" w:space="0"/>
          <w:bottom w:val="double" w:color="auto" w:sz="4" w:space="0"/>
          <w:right w:val="none" w:color="auto" w:sz="0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9"/>
        <w:gridCol w:w="2970"/>
        <w:gridCol w:w="2865"/>
        <w:gridCol w:w="2747"/>
      </w:tblGrid>
      <w:tr w14:paraId="7CEF7A8D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  <w:tblHeader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4F0D789C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2D5238D3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供应商名称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5D885976">
            <w:pPr>
              <w:widowControl/>
              <w:jc w:val="center"/>
              <w:rPr>
                <w:rFonts w:hint="eastAsia" w:ascii="宋体" w:hAnsi="宋体" w:eastAsia="仿宋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  <w:lang w:val="en-US" w:eastAsia="zh-CN"/>
              </w:rPr>
              <w:t>质量抽检不合格次数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392A9D6E">
            <w:pPr>
              <w:widowControl/>
              <w:jc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  <w:szCs w:val="24"/>
              </w:rPr>
              <w:t>本项合计扣分</w:t>
            </w:r>
          </w:p>
        </w:tc>
      </w:tr>
      <w:tr w14:paraId="681A9A91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094CFC1A"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40FCFA2E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广博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6B82C36A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11DF5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0.5</w:t>
            </w:r>
          </w:p>
        </w:tc>
      </w:tr>
      <w:tr w14:paraId="37FB8438">
        <w:tblPrEx>
          <w:tblBorders>
            <w:top w:val="double" w:color="auto" w:sz="4" w:space="0"/>
            <w:left w:val="none" w:color="auto" w:sz="0" w:space="0"/>
            <w:bottom w:val="double" w:color="auto" w:sz="4" w:space="0"/>
            <w:right w:val="none" w:color="auto" w:sz="0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3" w:hRule="atLeast"/>
          <w:jc w:val="center"/>
        </w:trPr>
        <w:tc>
          <w:tcPr>
            <w:tcW w:w="1039" w:type="dxa"/>
            <w:shd w:val="clear" w:color="auto" w:fill="auto"/>
            <w:vAlign w:val="center"/>
          </w:tcPr>
          <w:p w14:paraId="04466B9F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970" w:type="dxa"/>
            <w:shd w:val="clear" w:color="auto" w:fill="auto"/>
            <w:vAlign w:val="center"/>
          </w:tcPr>
          <w:p w14:paraId="6ED12095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得力集实</w:t>
            </w:r>
          </w:p>
        </w:tc>
        <w:tc>
          <w:tcPr>
            <w:tcW w:w="2865" w:type="dxa"/>
            <w:shd w:val="clear" w:color="auto" w:fill="auto"/>
            <w:vAlign w:val="center"/>
          </w:tcPr>
          <w:p w14:paraId="5DCA20DD">
            <w:pPr>
              <w:widowControl/>
              <w:jc w:val="center"/>
              <w:rPr>
                <w:rFonts w:hint="default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2747" w:type="dxa"/>
            <w:shd w:val="clear" w:color="auto" w:fill="auto"/>
            <w:vAlign w:val="center"/>
          </w:tcPr>
          <w:p w14:paraId="10BFD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FF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</w:tr>
    </w:tbl>
    <w:p w14:paraId="1EEBDE1A">
      <w:pPr>
        <w:pStyle w:val="2"/>
        <w:rPr>
          <w:rFonts w:hint="eastAsia"/>
          <w:lang w:val="en-US" w:eastAsia="zh-CN"/>
        </w:rPr>
      </w:pPr>
    </w:p>
    <w:p w14:paraId="4D53C17F">
      <w:pPr>
        <w:numPr>
          <w:ilvl w:val="255"/>
          <w:numId w:val="0"/>
        </w:numPr>
        <w:spacing w:line="580" w:lineRule="exact"/>
        <w:ind w:firstLine="640" w:firstLineChars="200"/>
        <w:rPr>
          <w:rFonts w:hint="eastAsia" w:ascii="仿宋" w:hAnsi="仿宋" w:eastAsia="仿宋" w:cs="仿宋"/>
          <w:sz w:val="32"/>
          <w:szCs w:val="32"/>
          <w:lang w:eastAsia="zh-CN"/>
        </w:rPr>
      </w:pPr>
    </w:p>
    <w:p w14:paraId="1FE06A4E">
      <w:pPr>
        <w:pStyle w:val="2"/>
        <w:rPr>
          <w:rFonts w:hint="eastAsia"/>
          <w:lang w:val="en-US" w:eastAsia="zh-CN"/>
        </w:rPr>
      </w:pPr>
    </w:p>
    <w:p w14:paraId="3E71A93D"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0" w:lineRule="exact"/>
        <w:ind w:firstLine="420" w:firstLineChars="0"/>
        <w:textAlignment w:val="auto"/>
        <w:rPr>
          <w:rFonts w:ascii="宋体" w:hAnsi="宋体" w:eastAsia="宋体"/>
          <w:b/>
          <w:sz w:val="28"/>
          <w:szCs w:val="28"/>
        </w:rPr>
      </w:pPr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814" w:right="1588" w:bottom="1588" w:left="1588" w:header="1417" w:footer="1361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numberInDash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5B0D07A4-6D9B-4B18-903C-928F936CE2A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EEE75DFC-24DA-4062-8916-8C70BF48FC38}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  <w:embedRegular r:id="rId3" w:fontKey="{FE18FE74-B6B5-45CE-9C21-5D40141B42C1}"/>
  </w:font>
  <w:font w:name="方正小标宋简体">
    <w:altName w:val="仿宋_GB2312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B09D991F-F698-4CDF-BEB4-DDABF65DC417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7B9FFF09-AE81-4BA3-887C-3F619053D45D}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6" w:fontKey="{CDD27CA7-43D0-424C-9312-EE90D6646CD5}"/>
  </w:font>
  <w:font w:name="方正楷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7" w:fontKey="{BED04944-C3A6-4A81-9E48-0439D0A53C4B}"/>
  </w:font>
  <w:font w:name="WPSEMBED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3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WPSEMBED1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WPSEMBED4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2007544458"/>
    </w:sdtPr>
    <w:sdtEndPr>
      <w:rPr>
        <w:rFonts w:ascii="宋体" w:hAnsi="宋体" w:eastAsia="宋体"/>
        <w:sz w:val="28"/>
        <w:szCs w:val="28"/>
      </w:rPr>
    </w:sdtEndPr>
    <w:sdtContent>
      <w:p w14:paraId="1E1AE43A">
        <w:pPr>
          <w:pStyle w:val="7"/>
          <w:jc w:val="center"/>
        </w:pPr>
        <w:r>
          <w:rPr>
            <w:rFonts w:ascii="宋体" w:hAnsi="宋体" w:eastAsia="宋体"/>
            <w:sz w:val="28"/>
            <w:szCs w:val="28"/>
          </w:rPr>
          <w:fldChar w:fldCharType="begin"/>
        </w:r>
        <w:r>
          <w:rPr>
            <w:rFonts w:ascii="宋体" w:hAnsi="宋体" w:eastAsia="宋体"/>
            <w:sz w:val="28"/>
            <w:szCs w:val="28"/>
          </w:rPr>
          <w:instrText xml:space="preserve">PAGE   \* MERGEFORMAT</w:instrText>
        </w:r>
        <w:r>
          <w:rPr>
            <w:rFonts w:ascii="宋体" w:hAnsi="宋体" w:eastAsia="宋体"/>
            <w:sz w:val="28"/>
            <w:szCs w:val="28"/>
          </w:rPr>
          <w:fldChar w:fldCharType="separate"/>
        </w:r>
        <w:r>
          <w:rPr>
            <w:rFonts w:ascii="宋体" w:hAnsi="宋体" w:eastAsia="宋体"/>
            <w:sz w:val="28"/>
            <w:szCs w:val="28"/>
            <w:lang w:val="zh-CN"/>
          </w:rPr>
          <w:t>-</w:t>
        </w:r>
        <w:r>
          <w:rPr>
            <w:rFonts w:ascii="宋体" w:hAnsi="宋体" w:eastAsia="宋体"/>
            <w:sz w:val="28"/>
            <w:szCs w:val="28"/>
          </w:rPr>
          <w:t xml:space="preserve"> 11 -</w:t>
        </w:r>
        <w:r>
          <w:rPr>
            <w:rFonts w:ascii="宋体" w:hAnsi="宋体" w:eastAsia="宋体"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92141DD">
    <w:pPr>
      <w:pStyle w:val="7"/>
      <w:jc w:val="center"/>
    </w:pPr>
    <w:r>
      <w:rPr>
        <w:rFonts w:hint="eastAsia" w:asciiTheme="minorEastAsia" w:hAnsiTheme="minorEastAsia"/>
        <w:sz w:val="28"/>
        <w:szCs w:val="28"/>
      </w:rPr>
      <w:fldChar w:fldCharType="begin"/>
    </w:r>
    <w:r>
      <w:rPr>
        <w:rFonts w:hint="eastAsia" w:asciiTheme="minorEastAsia" w:hAnsiTheme="minorEastAsia"/>
        <w:sz w:val="28"/>
        <w:szCs w:val="28"/>
      </w:rPr>
      <w:instrText xml:space="preserve"> PAGE  \* MERGEFORMAT </w:instrText>
    </w:r>
    <w:r>
      <w:rPr>
        <w:rFonts w:hint="eastAsia" w:asciiTheme="minorEastAsia" w:hAnsiTheme="minorEastAsia"/>
        <w:sz w:val="28"/>
        <w:szCs w:val="28"/>
      </w:rPr>
      <w:fldChar w:fldCharType="separate"/>
    </w:r>
    <w:r>
      <w:rPr>
        <w:rFonts w:asciiTheme="minorEastAsia" w:hAnsiTheme="minorEastAsia"/>
        <w:sz w:val="28"/>
        <w:szCs w:val="28"/>
      </w:rPr>
      <w:t>- 10 -</w:t>
    </w:r>
    <w:r>
      <w:rPr>
        <w:rFonts w:hint="eastAsia" w:asciiTheme="minorEastAsia" w:hAnsiTheme="minorEastAsia"/>
        <w:sz w:val="28"/>
        <w:szCs w:val="28"/>
      </w:rPr>
      <w:fldChar w:fldCharType="end"/>
    </w: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14935" cy="230505"/>
              <wp:effectExtent l="0" t="0" r="0" b="0"/>
              <wp:wrapNone/>
              <wp:docPr id="1" name="Text Box 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935" cy="2305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14:paraId="52AF818B">
                          <w:pPr>
                            <w:pStyle w:val="7"/>
                            <w:rPr>
                              <w:rFonts w:asciiTheme="minorEastAsia" w:hAnsiTheme="minorEastAsia"/>
                              <w:sz w:val="28"/>
                              <w:szCs w:val="28"/>
                            </w:rPr>
                          </w:pP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Text Box 1025" o:spid="_x0000_s1026" o:spt="202" type="#_x0000_t202" style="position:absolute;left:0pt;margin-top:0pt;height:18.15pt;width:9.05pt;mso-position-horizontal:right;mso-position-horizontal-relative:margin;mso-wrap-style:none;z-index:251659264;mso-width-relative:page;mso-height-relative:page;" filled="f" stroked="f" coordsize="21600,21600" o:gfxdata="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Or277vRAAAAAwEAAA8AAAAAAAAAAQAgAAAAIgAAAGRycy9kb3ducmV2Lnht&#10;bFBLAQIUABQAAAAIAIdO4kBARdnfAAIAABIEAAAOAAAAAAAAAAEAIAAAACABAABkcnMvZTJvRG9j&#10;LnhtbFBLBQYAAAAABgAGAFkBAACS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52AF818B">
                    <w:pPr>
                      <w:pStyle w:val="7"/>
                      <w:rPr>
                        <w:rFonts w:asciiTheme="minorEastAsia" w:hAnsiTheme="minorEastAsia"/>
                        <w:sz w:val="28"/>
                        <w:szCs w:val="28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D4901DD">
    <w:pPr>
      <w:jc w:val="righ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588D911">
    <w:pPr>
      <w:pStyle w:val="8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3"/>
  <w:embedTrueTypeFonts/>
  <w:saveSubsetFonts/>
  <w:bordersDoNotSurroundHeader w:val="0"/>
  <w:bordersDoNotSurroundFooter w:val="0"/>
  <w:hideSpellingErrors/>
  <w:documentProtection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DIzZGFkZjdkYzcwNDYwMmFlNWVhNGQ2ZjVkOTBjMWMifQ=="/>
  </w:docVars>
  <w:rsids>
    <w:rsidRoot w:val="00172A27"/>
    <w:rsid w:val="0000009A"/>
    <w:rsid w:val="00007396"/>
    <w:rsid w:val="00011CAC"/>
    <w:rsid w:val="0001797F"/>
    <w:rsid w:val="000218BD"/>
    <w:rsid w:val="000333C4"/>
    <w:rsid w:val="00034662"/>
    <w:rsid w:val="000353E8"/>
    <w:rsid w:val="000373A2"/>
    <w:rsid w:val="000428A4"/>
    <w:rsid w:val="000479B5"/>
    <w:rsid w:val="0005606F"/>
    <w:rsid w:val="0006387C"/>
    <w:rsid w:val="000712FB"/>
    <w:rsid w:val="00077EAA"/>
    <w:rsid w:val="000A234C"/>
    <w:rsid w:val="000A35F3"/>
    <w:rsid w:val="000A6F40"/>
    <w:rsid w:val="000B038E"/>
    <w:rsid w:val="000B0AD1"/>
    <w:rsid w:val="000B292C"/>
    <w:rsid w:val="000B7C1A"/>
    <w:rsid w:val="000C4581"/>
    <w:rsid w:val="000C472D"/>
    <w:rsid w:val="000D6FEC"/>
    <w:rsid w:val="000E29D9"/>
    <w:rsid w:val="000E2FF1"/>
    <w:rsid w:val="000E3E39"/>
    <w:rsid w:val="000E591C"/>
    <w:rsid w:val="000E6BB8"/>
    <w:rsid w:val="000F63F0"/>
    <w:rsid w:val="0010584F"/>
    <w:rsid w:val="00111D3C"/>
    <w:rsid w:val="00112115"/>
    <w:rsid w:val="0011363E"/>
    <w:rsid w:val="00113707"/>
    <w:rsid w:val="00116096"/>
    <w:rsid w:val="00116777"/>
    <w:rsid w:val="00120614"/>
    <w:rsid w:val="00124C66"/>
    <w:rsid w:val="00124DF1"/>
    <w:rsid w:val="00131877"/>
    <w:rsid w:val="001323A3"/>
    <w:rsid w:val="0014021E"/>
    <w:rsid w:val="00143AE0"/>
    <w:rsid w:val="00155F62"/>
    <w:rsid w:val="00157117"/>
    <w:rsid w:val="00162307"/>
    <w:rsid w:val="0016309D"/>
    <w:rsid w:val="00171EB4"/>
    <w:rsid w:val="00172A27"/>
    <w:rsid w:val="00175B56"/>
    <w:rsid w:val="00184216"/>
    <w:rsid w:val="00187F9D"/>
    <w:rsid w:val="001904E5"/>
    <w:rsid w:val="00193E0E"/>
    <w:rsid w:val="001A2227"/>
    <w:rsid w:val="001A66B7"/>
    <w:rsid w:val="001B0510"/>
    <w:rsid w:val="001B093E"/>
    <w:rsid w:val="001B6868"/>
    <w:rsid w:val="001C6F14"/>
    <w:rsid w:val="001C795D"/>
    <w:rsid w:val="001D28F4"/>
    <w:rsid w:val="001D37F5"/>
    <w:rsid w:val="001D6F37"/>
    <w:rsid w:val="001E453D"/>
    <w:rsid w:val="001E53D9"/>
    <w:rsid w:val="001F4EE6"/>
    <w:rsid w:val="001F5298"/>
    <w:rsid w:val="0020203B"/>
    <w:rsid w:val="00203A39"/>
    <w:rsid w:val="00204F2C"/>
    <w:rsid w:val="00207C12"/>
    <w:rsid w:val="00207FFB"/>
    <w:rsid w:val="002119B7"/>
    <w:rsid w:val="00216815"/>
    <w:rsid w:val="00221A22"/>
    <w:rsid w:val="00227BB9"/>
    <w:rsid w:val="00236F81"/>
    <w:rsid w:val="00240623"/>
    <w:rsid w:val="00243186"/>
    <w:rsid w:val="00244B5F"/>
    <w:rsid w:val="00245F0A"/>
    <w:rsid w:val="002479EF"/>
    <w:rsid w:val="00247D03"/>
    <w:rsid w:val="00252E61"/>
    <w:rsid w:val="00254860"/>
    <w:rsid w:val="00273CB9"/>
    <w:rsid w:val="002774D7"/>
    <w:rsid w:val="002827CA"/>
    <w:rsid w:val="002866ED"/>
    <w:rsid w:val="002909DE"/>
    <w:rsid w:val="0029599A"/>
    <w:rsid w:val="002A3E93"/>
    <w:rsid w:val="002B1649"/>
    <w:rsid w:val="002B65EC"/>
    <w:rsid w:val="002C2E7D"/>
    <w:rsid w:val="002C3802"/>
    <w:rsid w:val="002C4BB8"/>
    <w:rsid w:val="002C5A06"/>
    <w:rsid w:val="002D1F49"/>
    <w:rsid w:val="002D50B2"/>
    <w:rsid w:val="002D5798"/>
    <w:rsid w:val="002D6051"/>
    <w:rsid w:val="002E2952"/>
    <w:rsid w:val="002E6134"/>
    <w:rsid w:val="002E78D7"/>
    <w:rsid w:val="002F005C"/>
    <w:rsid w:val="002F0E5B"/>
    <w:rsid w:val="002F4648"/>
    <w:rsid w:val="002F6D24"/>
    <w:rsid w:val="00303F34"/>
    <w:rsid w:val="0030694D"/>
    <w:rsid w:val="00311F87"/>
    <w:rsid w:val="00314517"/>
    <w:rsid w:val="0031568B"/>
    <w:rsid w:val="00321131"/>
    <w:rsid w:val="003217EC"/>
    <w:rsid w:val="00330393"/>
    <w:rsid w:val="003341AB"/>
    <w:rsid w:val="00343A24"/>
    <w:rsid w:val="00344A65"/>
    <w:rsid w:val="003515DB"/>
    <w:rsid w:val="00353B1A"/>
    <w:rsid w:val="0036128F"/>
    <w:rsid w:val="003743C3"/>
    <w:rsid w:val="003752C8"/>
    <w:rsid w:val="003816D5"/>
    <w:rsid w:val="003930F4"/>
    <w:rsid w:val="00394B9D"/>
    <w:rsid w:val="003A048F"/>
    <w:rsid w:val="003A077A"/>
    <w:rsid w:val="003A27B9"/>
    <w:rsid w:val="003A3E68"/>
    <w:rsid w:val="003B1C90"/>
    <w:rsid w:val="003B2385"/>
    <w:rsid w:val="003B3339"/>
    <w:rsid w:val="003B6A30"/>
    <w:rsid w:val="003C4B58"/>
    <w:rsid w:val="003D1F52"/>
    <w:rsid w:val="003D42AA"/>
    <w:rsid w:val="003D6B4F"/>
    <w:rsid w:val="003D6C2D"/>
    <w:rsid w:val="003D6DD0"/>
    <w:rsid w:val="003D6F3A"/>
    <w:rsid w:val="003D7963"/>
    <w:rsid w:val="003E6F49"/>
    <w:rsid w:val="00400F8B"/>
    <w:rsid w:val="00402B57"/>
    <w:rsid w:val="00403231"/>
    <w:rsid w:val="004156E3"/>
    <w:rsid w:val="00415F8D"/>
    <w:rsid w:val="00421BFB"/>
    <w:rsid w:val="004345CD"/>
    <w:rsid w:val="0044049E"/>
    <w:rsid w:val="0044057B"/>
    <w:rsid w:val="00443E87"/>
    <w:rsid w:val="0048337B"/>
    <w:rsid w:val="0048530D"/>
    <w:rsid w:val="0048586D"/>
    <w:rsid w:val="00490636"/>
    <w:rsid w:val="00493D05"/>
    <w:rsid w:val="00493D33"/>
    <w:rsid w:val="004A01A7"/>
    <w:rsid w:val="004A14DC"/>
    <w:rsid w:val="004A36CD"/>
    <w:rsid w:val="004A43C3"/>
    <w:rsid w:val="004B70C5"/>
    <w:rsid w:val="004B7FBF"/>
    <w:rsid w:val="004C068D"/>
    <w:rsid w:val="004C1392"/>
    <w:rsid w:val="004C64AA"/>
    <w:rsid w:val="004D0B7B"/>
    <w:rsid w:val="004D0D17"/>
    <w:rsid w:val="004D5CBE"/>
    <w:rsid w:val="004D739E"/>
    <w:rsid w:val="004D7582"/>
    <w:rsid w:val="004E50A3"/>
    <w:rsid w:val="004E5E27"/>
    <w:rsid w:val="004E7102"/>
    <w:rsid w:val="004E7CB8"/>
    <w:rsid w:val="004F03AF"/>
    <w:rsid w:val="004F157B"/>
    <w:rsid w:val="004F1FE4"/>
    <w:rsid w:val="004F212F"/>
    <w:rsid w:val="004F3298"/>
    <w:rsid w:val="004F61A9"/>
    <w:rsid w:val="004F7A9E"/>
    <w:rsid w:val="00503844"/>
    <w:rsid w:val="00504FD6"/>
    <w:rsid w:val="00507DCB"/>
    <w:rsid w:val="00520B00"/>
    <w:rsid w:val="00526D16"/>
    <w:rsid w:val="005302A6"/>
    <w:rsid w:val="00535423"/>
    <w:rsid w:val="005354E9"/>
    <w:rsid w:val="00537644"/>
    <w:rsid w:val="0054198D"/>
    <w:rsid w:val="0054209A"/>
    <w:rsid w:val="00554413"/>
    <w:rsid w:val="00557EE6"/>
    <w:rsid w:val="00573B7B"/>
    <w:rsid w:val="0058312B"/>
    <w:rsid w:val="005954D1"/>
    <w:rsid w:val="0059659F"/>
    <w:rsid w:val="0059703B"/>
    <w:rsid w:val="0059707F"/>
    <w:rsid w:val="00597DBF"/>
    <w:rsid w:val="005A2119"/>
    <w:rsid w:val="005B1760"/>
    <w:rsid w:val="005B3D6F"/>
    <w:rsid w:val="005B54B5"/>
    <w:rsid w:val="005C0F43"/>
    <w:rsid w:val="005D095A"/>
    <w:rsid w:val="005D1C98"/>
    <w:rsid w:val="005D6AAD"/>
    <w:rsid w:val="005F2570"/>
    <w:rsid w:val="005F602D"/>
    <w:rsid w:val="00603454"/>
    <w:rsid w:val="006053F6"/>
    <w:rsid w:val="006060D3"/>
    <w:rsid w:val="006113ED"/>
    <w:rsid w:val="00613AC1"/>
    <w:rsid w:val="006158F2"/>
    <w:rsid w:val="00622C44"/>
    <w:rsid w:val="00623A07"/>
    <w:rsid w:val="00630134"/>
    <w:rsid w:val="006442B4"/>
    <w:rsid w:val="0064445B"/>
    <w:rsid w:val="00645F9A"/>
    <w:rsid w:val="006534DA"/>
    <w:rsid w:val="006544D8"/>
    <w:rsid w:val="00655BCE"/>
    <w:rsid w:val="00671E49"/>
    <w:rsid w:val="006903E1"/>
    <w:rsid w:val="00690544"/>
    <w:rsid w:val="0069287A"/>
    <w:rsid w:val="00692D25"/>
    <w:rsid w:val="00693D3F"/>
    <w:rsid w:val="0069478F"/>
    <w:rsid w:val="006A07AE"/>
    <w:rsid w:val="006A5F07"/>
    <w:rsid w:val="006A7C61"/>
    <w:rsid w:val="006B089E"/>
    <w:rsid w:val="006B599B"/>
    <w:rsid w:val="006C0AA0"/>
    <w:rsid w:val="006C2AA7"/>
    <w:rsid w:val="006C69B4"/>
    <w:rsid w:val="006C6FD6"/>
    <w:rsid w:val="006D14C5"/>
    <w:rsid w:val="006D14D9"/>
    <w:rsid w:val="006D151C"/>
    <w:rsid w:val="006E0324"/>
    <w:rsid w:val="006E181B"/>
    <w:rsid w:val="006F3A1F"/>
    <w:rsid w:val="00704494"/>
    <w:rsid w:val="0070540C"/>
    <w:rsid w:val="00706D5B"/>
    <w:rsid w:val="00716575"/>
    <w:rsid w:val="00716C44"/>
    <w:rsid w:val="0072403F"/>
    <w:rsid w:val="007438E1"/>
    <w:rsid w:val="0076255A"/>
    <w:rsid w:val="00772A3E"/>
    <w:rsid w:val="00776692"/>
    <w:rsid w:val="007831F0"/>
    <w:rsid w:val="007860B1"/>
    <w:rsid w:val="00795D74"/>
    <w:rsid w:val="007A0A77"/>
    <w:rsid w:val="007B18EE"/>
    <w:rsid w:val="007B2F1C"/>
    <w:rsid w:val="007B6C68"/>
    <w:rsid w:val="007C37EB"/>
    <w:rsid w:val="007C6079"/>
    <w:rsid w:val="007C6D37"/>
    <w:rsid w:val="007E50DE"/>
    <w:rsid w:val="007F44A0"/>
    <w:rsid w:val="007F681F"/>
    <w:rsid w:val="00801A49"/>
    <w:rsid w:val="00801FD0"/>
    <w:rsid w:val="0081623D"/>
    <w:rsid w:val="0082462A"/>
    <w:rsid w:val="00824BB2"/>
    <w:rsid w:val="00824C9F"/>
    <w:rsid w:val="00833F35"/>
    <w:rsid w:val="008418AB"/>
    <w:rsid w:val="008437C2"/>
    <w:rsid w:val="008445A8"/>
    <w:rsid w:val="00846AAB"/>
    <w:rsid w:val="0085023B"/>
    <w:rsid w:val="008551CE"/>
    <w:rsid w:val="00865E15"/>
    <w:rsid w:val="00867AD4"/>
    <w:rsid w:val="00871E07"/>
    <w:rsid w:val="008817F5"/>
    <w:rsid w:val="00890969"/>
    <w:rsid w:val="008936F1"/>
    <w:rsid w:val="00894941"/>
    <w:rsid w:val="008A012E"/>
    <w:rsid w:val="008A0663"/>
    <w:rsid w:val="008A0D38"/>
    <w:rsid w:val="008A271F"/>
    <w:rsid w:val="008A2F16"/>
    <w:rsid w:val="008A4B8E"/>
    <w:rsid w:val="008A6D39"/>
    <w:rsid w:val="008B04F9"/>
    <w:rsid w:val="008B4BDE"/>
    <w:rsid w:val="008B4F10"/>
    <w:rsid w:val="008B58BE"/>
    <w:rsid w:val="008D1746"/>
    <w:rsid w:val="008D288C"/>
    <w:rsid w:val="008D43BD"/>
    <w:rsid w:val="008D4D95"/>
    <w:rsid w:val="008D74F0"/>
    <w:rsid w:val="008E660F"/>
    <w:rsid w:val="008F0507"/>
    <w:rsid w:val="008F76A2"/>
    <w:rsid w:val="00901D28"/>
    <w:rsid w:val="00905D56"/>
    <w:rsid w:val="0091470D"/>
    <w:rsid w:val="00915FB2"/>
    <w:rsid w:val="00924771"/>
    <w:rsid w:val="009276DC"/>
    <w:rsid w:val="009309A7"/>
    <w:rsid w:val="00930F27"/>
    <w:rsid w:val="009310CF"/>
    <w:rsid w:val="0093210E"/>
    <w:rsid w:val="009332F8"/>
    <w:rsid w:val="00934A9C"/>
    <w:rsid w:val="00936212"/>
    <w:rsid w:val="00940313"/>
    <w:rsid w:val="009435B3"/>
    <w:rsid w:val="009460F3"/>
    <w:rsid w:val="0094666E"/>
    <w:rsid w:val="00947B48"/>
    <w:rsid w:val="00955913"/>
    <w:rsid w:val="00960A63"/>
    <w:rsid w:val="009619BA"/>
    <w:rsid w:val="00964B37"/>
    <w:rsid w:val="00972402"/>
    <w:rsid w:val="009836F6"/>
    <w:rsid w:val="0098541E"/>
    <w:rsid w:val="0098626B"/>
    <w:rsid w:val="009921E9"/>
    <w:rsid w:val="00997D36"/>
    <w:rsid w:val="009B1CDE"/>
    <w:rsid w:val="009B4B12"/>
    <w:rsid w:val="009C6824"/>
    <w:rsid w:val="009D5F2E"/>
    <w:rsid w:val="009E07AA"/>
    <w:rsid w:val="009E2CE7"/>
    <w:rsid w:val="009E412B"/>
    <w:rsid w:val="009E7063"/>
    <w:rsid w:val="009F333B"/>
    <w:rsid w:val="009F3E53"/>
    <w:rsid w:val="009F4A40"/>
    <w:rsid w:val="009F646F"/>
    <w:rsid w:val="009F6668"/>
    <w:rsid w:val="009F7FA0"/>
    <w:rsid w:val="00A171ED"/>
    <w:rsid w:val="00A30813"/>
    <w:rsid w:val="00A31BAE"/>
    <w:rsid w:val="00A323C5"/>
    <w:rsid w:val="00A35A2B"/>
    <w:rsid w:val="00A35E3E"/>
    <w:rsid w:val="00A37557"/>
    <w:rsid w:val="00A45980"/>
    <w:rsid w:val="00A46457"/>
    <w:rsid w:val="00A46779"/>
    <w:rsid w:val="00A52145"/>
    <w:rsid w:val="00A53418"/>
    <w:rsid w:val="00A7378E"/>
    <w:rsid w:val="00A74071"/>
    <w:rsid w:val="00A765E9"/>
    <w:rsid w:val="00A85B07"/>
    <w:rsid w:val="00A872F2"/>
    <w:rsid w:val="00A92294"/>
    <w:rsid w:val="00A940DA"/>
    <w:rsid w:val="00A957DB"/>
    <w:rsid w:val="00AA24C6"/>
    <w:rsid w:val="00AA3C26"/>
    <w:rsid w:val="00AA3F9A"/>
    <w:rsid w:val="00AA4981"/>
    <w:rsid w:val="00AB1738"/>
    <w:rsid w:val="00AB59B6"/>
    <w:rsid w:val="00AC2F46"/>
    <w:rsid w:val="00AC49D6"/>
    <w:rsid w:val="00AE1A61"/>
    <w:rsid w:val="00AE65D4"/>
    <w:rsid w:val="00AE6A79"/>
    <w:rsid w:val="00AF0346"/>
    <w:rsid w:val="00AF1FF7"/>
    <w:rsid w:val="00AF3294"/>
    <w:rsid w:val="00AF72BE"/>
    <w:rsid w:val="00AF7400"/>
    <w:rsid w:val="00AF7D71"/>
    <w:rsid w:val="00B01003"/>
    <w:rsid w:val="00B058CE"/>
    <w:rsid w:val="00B15252"/>
    <w:rsid w:val="00B1772D"/>
    <w:rsid w:val="00B21BEC"/>
    <w:rsid w:val="00B24731"/>
    <w:rsid w:val="00B24F87"/>
    <w:rsid w:val="00B26F10"/>
    <w:rsid w:val="00B27ECF"/>
    <w:rsid w:val="00B30574"/>
    <w:rsid w:val="00B32A51"/>
    <w:rsid w:val="00B32F6D"/>
    <w:rsid w:val="00B34F4E"/>
    <w:rsid w:val="00B36F5E"/>
    <w:rsid w:val="00B4322F"/>
    <w:rsid w:val="00B454B3"/>
    <w:rsid w:val="00B53B1C"/>
    <w:rsid w:val="00B5400D"/>
    <w:rsid w:val="00B61FDF"/>
    <w:rsid w:val="00B668AC"/>
    <w:rsid w:val="00B76E03"/>
    <w:rsid w:val="00B77C62"/>
    <w:rsid w:val="00B81409"/>
    <w:rsid w:val="00B91FFD"/>
    <w:rsid w:val="00B92BEE"/>
    <w:rsid w:val="00B945A3"/>
    <w:rsid w:val="00B96037"/>
    <w:rsid w:val="00BA2A32"/>
    <w:rsid w:val="00BB27E1"/>
    <w:rsid w:val="00BB79AA"/>
    <w:rsid w:val="00BC0339"/>
    <w:rsid w:val="00BD2880"/>
    <w:rsid w:val="00BD7620"/>
    <w:rsid w:val="00BE0947"/>
    <w:rsid w:val="00BE5DBF"/>
    <w:rsid w:val="00BF0798"/>
    <w:rsid w:val="00BF4162"/>
    <w:rsid w:val="00BF4865"/>
    <w:rsid w:val="00BF4A2B"/>
    <w:rsid w:val="00BF675A"/>
    <w:rsid w:val="00C0033A"/>
    <w:rsid w:val="00C0188D"/>
    <w:rsid w:val="00C02166"/>
    <w:rsid w:val="00C022FB"/>
    <w:rsid w:val="00C039FE"/>
    <w:rsid w:val="00C12DDC"/>
    <w:rsid w:val="00C12DFA"/>
    <w:rsid w:val="00C1793B"/>
    <w:rsid w:val="00C2074C"/>
    <w:rsid w:val="00C22286"/>
    <w:rsid w:val="00C228FD"/>
    <w:rsid w:val="00C269D6"/>
    <w:rsid w:val="00C30665"/>
    <w:rsid w:val="00C309EB"/>
    <w:rsid w:val="00C33CD9"/>
    <w:rsid w:val="00C349B9"/>
    <w:rsid w:val="00C41DFA"/>
    <w:rsid w:val="00C43B02"/>
    <w:rsid w:val="00C44388"/>
    <w:rsid w:val="00C45D7A"/>
    <w:rsid w:val="00C577B5"/>
    <w:rsid w:val="00C6231E"/>
    <w:rsid w:val="00C717DF"/>
    <w:rsid w:val="00C73783"/>
    <w:rsid w:val="00C75161"/>
    <w:rsid w:val="00C8034D"/>
    <w:rsid w:val="00C84CF2"/>
    <w:rsid w:val="00C95393"/>
    <w:rsid w:val="00C9788D"/>
    <w:rsid w:val="00CA77F8"/>
    <w:rsid w:val="00CB6AFD"/>
    <w:rsid w:val="00CB7AFB"/>
    <w:rsid w:val="00CC4707"/>
    <w:rsid w:val="00CE0DDB"/>
    <w:rsid w:val="00CE7D4E"/>
    <w:rsid w:val="00CF0909"/>
    <w:rsid w:val="00CF44F0"/>
    <w:rsid w:val="00CF4586"/>
    <w:rsid w:val="00CF50BC"/>
    <w:rsid w:val="00CF5725"/>
    <w:rsid w:val="00D02FF3"/>
    <w:rsid w:val="00D11FEC"/>
    <w:rsid w:val="00D13325"/>
    <w:rsid w:val="00D14560"/>
    <w:rsid w:val="00D147E7"/>
    <w:rsid w:val="00D21679"/>
    <w:rsid w:val="00D2169C"/>
    <w:rsid w:val="00D3029B"/>
    <w:rsid w:val="00D32638"/>
    <w:rsid w:val="00D57988"/>
    <w:rsid w:val="00D6424F"/>
    <w:rsid w:val="00D7354D"/>
    <w:rsid w:val="00D74071"/>
    <w:rsid w:val="00D74AA2"/>
    <w:rsid w:val="00D74F1D"/>
    <w:rsid w:val="00D8057A"/>
    <w:rsid w:val="00D810E7"/>
    <w:rsid w:val="00D8295D"/>
    <w:rsid w:val="00D91F92"/>
    <w:rsid w:val="00DA0396"/>
    <w:rsid w:val="00DA3E3A"/>
    <w:rsid w:val="00DB0D3B"/>
    <w:rsid w:val="00DB1054"/>
    <w:rsid w:val="00DB352A"/>
    <w:rsid w:val="00DB4A02"/>
    <w:rsid w:val="00DB7557"/>
    <w:rsid w:val="00DC17FD"/>
    <w:rsid w:val="00DC7ACA"/>
    <w:rsid w:val="00DD482F"/>
    <w:rsid w:val="00DE400D"/>
    <w:rsid w:val="00DE4891"/>
    <w:rsid w:val="00DE6078"/>
    <w:rsid w:val="00DE7998"/>
    <w:rsid w:val="00DF0DD2"/>
    <w:rsid w:val="00DF7CE4"/>
    <w:rsid w:val="00E02B0D"/>
    <w:rsid w:val="00E03A20"/>
    <w:rsid w:val="00E041F4"/>
    <w:rsid w:val="00E045AB"/>
    <w:rsid w:val="00E071C1"/>
    <w:rsid w:val="00E108F0"/>
    <w:rsid w:val="00E14603"/>
    <w:rsid w:val="00E206E9"/>
    <w:rsid w:val="00E22962"/>
    <w:rsid w:val="00E328CD"/>
    <w:rsid w:val="00E32E45"/>
    <w:rsid w:val="00E349F1"/>
    <w:rsid w:val="00E407F3"/>
    <w:rsid w:val="00E40FB9"/>
    <w:rsid w:val="00E41494"/>
    <w:rsid w:val="00E44223"/>
    <w:rsid w:val="00E44A1B"/>
    <w:rsid w:val="00E46013"/>
    <w:rsid w:val="00E62D3E"/>
    <w:rsid w:val="00E659E4"/>
    <w:rsid w:val="00E65D56"/>
    <w:rsid w:val="00E952CF"/>
    <w:rsid w:val="00E97464"/>
    <w:rsid w:val="00EA4F30"/>
    <w:rsid w:val="00EA55D9"/>
    <w:rsid w:val="00EB392E"/>
    <w:rsid w:val="00EB5B50"/>
    <w:rsid w:val="00EC2F51"/>
    <w:rsid w:val="00EC3974"/>
    <w:rsid w:val="00ED4C44"/>
    <w:rsid w:val="00ED5FA8"/>
    <w:rsid w:val="00EF081C"/>
    <w:rsid w:val="00EF0EE9"/>
    <w:rsid w:val="00EF44A4"/>
    <w:rsid w:val="00EF77F5"/>
    <w:rsid w:val="00F073AE"/>
    <w:rsid w:val="00F15A0D"/>
    <w:rsid w:val="00F214A3"/>
    <w:rsid w:val="00F22D1C"/>
    <w:rsid w:val="00F245DC"/>
    <w:rsid w:val="00F33674"/>
    <w:rsid w:val="00F3515C"/>
    <w:rsid w:val="00F432B5"/>
    <w:rsid w:val="00F43783"/>
    <w:rsid w:val="00F43F06"/>
    <w:rsid w:val="00F461D2"/>
    <w:rsid w:val="00F666C6"/>
    <w:rsid w:val="00F76E4A"/>
    <w:rsid w:val="00F87A59"/>
    <w:rsid w:val="00F95FE5"/>
    <w:rsid w:val="00FA2765"/>
    <w:rsid w:val="00FA4557"/>
    <w:rsid w:val="00FA58E1"/>
    <w:rsid w:val="00FB0AA0"/>
    <w:rsid w:val="00FB563D"/>
    <w:rsid w:val="00FC0433"/>
    <w:rsid w:val="00FC4190"/>
    <w:rsid w:val="00FC73E1"/>
    <w:rsid w:val="00FE1313"/>
    <w:rsid w:val="00FE295C"/>
    <w:rsid w:val="00FE4DD6"/>
    <w:rsid w:val="00FE6225"/>
    <w:rsid w:val="00FF286B"/>
    <w:rsid w:val="01074AE9"/>
    <w:rsid w:val="012C5FCB"/>
    <w:rsid w:val="013B668C"/>
    <w:rsid w:val="01470871"/>
    <w:rsid w:val="014F4893"/>
    <w:rsid w:val="015E1A28"/>
    <w:rsid w:val="01662CF9"/>
    <w:rsid w:val="016921E0"/>
    <w:rsid w:val="01744187"/>
    <w:rsid w:val="0178201E"/>
    <w:rsid w:val="018C5A25"/>
    <w:rsid w:val="019F34C9"/>
    <w:rsid w:val="01A249C3"/>
    <w:rsid w:val="01C539C1"/>
    <w:rsid w:val="01DD28EC"/>
    <w:rsid w:val="01EC02B1"/>
    <w:rsid w:val="020D5C95"/>
    <w:rsid w:val="021757F9"/>
    <w:rsid w:val="022058B6"/>
    <w:rsid w:val="02260DAB"/>
    <w:rsid w:val="022B5164"/>
    <w:rsid w:val="02334C4F"/>
    <w:rsid w:val="02407281"/>
    <w:rsid w:val="02435ADA"/>
    <w:rsid w:val="024542C8"/>
    <w:rsid w:val="02515A74"/>
    <w:rsid w:val="025E10B1"/>
    <w:rsid w:val="0261381F"/>
    <w:rsid w:val="02750329"/>
    <w:rsid w:val="027F1E05"/>
    <w:rsid w:val="029A6DF3"/>
    <w:rsid w:val="02A03A94"/>
    <w:rsid w:val="02A12266"/>
    <w:rsid w:val="02AA1113"/>
    <w:rsid w:val="02AD3E79"/>
    <w:rsid w:val="02B8735F"/>
    <w:rsid w:val="02BA3F8E"/>
    <w:rsid w:val="02C10106"/>
    <w:rsid w:val="02C334C6"/>
    <w:rsid w:val="02C52ADC"/>
    <w:rsid w:val="02C9416F"/>
    <w:rsid w:val="02D6593A"/>
    <w:rsid w:val="02DC7648"/>
    <w:rsid w:val="02DD618E"/>
    <w:rsid w:val="02E82AA5"/>
    <w:rsid w:val="02E870DF"/>
    <w:rsid w:val="02EB1F45"/>
    <w:rsid w:val="02EB74F2"/>
    <w:rsid w:val="02EC6332"/>
    <w:rsid w:val="02EF3A5F"/>
    <w:rsid w:val="02F118DA"/>
    <w:rsid w:val="02FC0F61"/>
    <w:rsid w:val="03051DF4"/>
    <w:rsid w:val="03095FD4"/>
    <w:rsid w:val="030B202E"/>
    <w:rsid w:val="03361CBA"/>
    <w:rsid w:val="03495DEE"/>
    <w:rsid w:val="034E4F5A"/>
    <w:rsid w:val="03561E33"/>
    <w:rsid w:val="0357739F"/>
    <w:rsid w:val="035C41F7"/>
    <w:rsid w:val="0361265C"/>
    <w:rsid w:val="03617EFC"/>
    <w:rsid w:val="037A0A90"/>
    <w:rsid w:val="037A433F"/>
    <w:rsid w:val="037C375E"/>
    <w:rsid w:val="038241C1"/>
    <w:rsid w:val="03824AAC"/>
    <w:rsid w:val="039B5E56"/>
    <w:rsid w:val="03A34A22"/>
    <w:rsid w:val="03AB7F14"/>
    <w:rsid w:val="03B1386A"/>
    <w:rsid w:val="03BC28FF"/>
    <w:rsid w:val="03C96A0A"/>
    <w:rsid w:val="03CD5C24"/>
    <w:rsid w:val="03D34E8D"/>
    <w:rsid w:val="03DC0619"/>
    <w:rsid w:val="03E94017"/>
    <w:rsid w:val="03F80238"/>
    <w:rsid w:val="03FA1859"/>
    <w:rsid w:val="03FC3F7F"/>
    <w:rsid w:val="03FF4454"/>
    <w:rsid w:val="04177235"/>
    <w:rsid w:val="042B6E13"/>
    <w:rsid w:val="04374CED"/>
    <w:rsid w:val="04496F36"/>
    <w:rsid w:val="04497AD8"/>
    <w:rsid w:val="044A2091"/>
    <w:rsid w:val="045B0D68"/>
    <w:rsid w:val="04771153"/>
    <w:rsid w:val="048101E3"/>
    <w:rsid w:val="04817C04"/>
    <w:rsid w:val="04830598"/>
    <w:rsid w:val="0498417F"/>
    <w:rsid w:val="049B5F40"/>
    <w:rsid w:val="049D7B72"/>
    <w:rsid w:val="04A75C40"/>
    <w:rsid w:val="04B0393C"/>
    <w:rsid w:val="04C03BB3"/>
    <w:rsid w:val="04D13BFC"/>
    <w:rsid w:val="04D40E5D"/>
    <w:rsid w:val="04DB7F11"/>
    <w:rsid w:val="04E6106A"/>
    <w:rsid w:val="050235C4"/>
    <w:rsid w:val="05101503"/>
    <w:rsid w:val="052851DF"/>
    <w:rsid w:val="05371ABA"/>
    <w:rsid w:val="05557F9E"/>
    <w:rsid w:val="05573233"/>
    <w:rsid w:val="056A57F8"/>
    <w:rsid w:val="056C5311"/>
    <w:rsid w:val="05716E1F"/>
    <w:rsid w:val="0574081F"/>
    <w:rsid w:val="05756F43"/>
    <w:rsid w:val="057716E8"/>
    <w:rsid w:val="05790792"/>
    <w:rsid w:val="057934C7"/>
    <w:rsid w:val="057A065B"/>
    <w:rsid w:val="057D7150"/>
    <w:rsid w:val="059B5575"/>
    <w:rsid w:val="05A30782"/>
    <w:rsid w:val="05B054DC"/>
    <w:rsid w:val="05B3591B"/>
    <w:rsid w:val="05C46CE2"/>
    <w:rsid w:val="05C74C72"/>
    <w:rsid w:val="05D0404B"/>
    <w:rsid w:val="05EB5840"/>
    <w:rsid w:val="05F46C56"/>
    <w:rsid w:val="060317A8"/>
    <w:rsid w:val="060729F7"/>
    <w:rsid w:val="06101431"/>
    <w:rsid w:val="06334CF6"/>
    <w:rsid w:val="06367342"/>
    <w:rsid w:val="06392967"/>
    <w:rsid w:val="064A7E15"/>
    <w:rsid w:val="06510D53"/>
    <w:rsid w:val="066E3264"/>
    <w:rsid w:val="06771823"/>
    <w:rsid w:val="0687029E"/>
    <w:rsid w:val="06884BD2"/>
    <w:rsid w:val="069034F7"/>
    <w:rsid w:val="069432BD"/>
    <w:rsid w:val="06B17DD2"/>
    <w:rsid w:val="06D1764F"/>
    <w:rsid w:val="06D62C4E"/>
    <w:rsid w:val="06E24AA4"/>
    <w:rsid w:val="06F22A28"/>
    <w:rsid w:val="06F5105B"/>
    <w:rsid w:val="06FD1421"/>
    <w:rsid w:val="070D0B30"/>
    <w:rsid w:val="0711277C"/>
    <w:rsid w:val="07144A95"/>
    <w:rsid w:val="071A149F"/>
    <w:rsid w:val="072239E7"/>
    <w:rsid w:val="073C18C4"/>
    <w:rsid w:val="07446B2E"/>
    <w:rsid w:val="07464ADE"/>
    <w:rsid w:val="074900E2"/>
    <w:rsid w:val="074A3635"/>
    <w:rsid w:val="07520268"/>
    <w:rsid w:val="076369A2"/>
    <w:rsid w:val="076448FC"/>
    <w:rsid w:val="07657CB1"/>
    <w:rsid w:val="076646E5"/>
    <w:rsid w:val="076B041E"/>
    <w:rsid w:val="07713878"/>
    <w:rsid w:val="077415A8"/>
    <w:rsid w:val="077436D5"/>
    <w:rsid w:val="07751A26"/>
    <w:rsid w:val="07796987"/>
    <w:rsid w:val="0794153A"/>
    <w:rsid w:val="07944DAE"/>
    <w:rsid w:val="07955E04"/>
    <w:rsid w:val="07972AF0"/>
    <w:rsid w:val="079B4571"/>
    <w:rsid w:val="07AE14F9"/>
    <w:rsid w:val="07B101E6"/>
    <w:rsid w:val="07B436A2"/>
    <w:rsid w:val="07BF5493"/>
    <w:rsid w:val="07C72B67"/>
    <w:rsid w:val="07CA6491"/>
    <w:rsid w:val="07D56A2B"/>
    <w:rsid w:val="07D576D0"/>
    <w:rsid w:val="07DB22EB"/>
    <w:rsid w:val="07E777CC"/>
    <w:rsid w:val="07F11428"/>
    <w:rsid w:val="07F44875"/>
    <w:rsid w:val="07FE37F4"/>
    <w:rsid w:val="07FE491D"/>
    <w:rsid w:val="07FE64E8"/>
    <w:rsid w:val="08003F43"/>
    <w:rsid w:val="080101C2"/>
    <w:rsid w:val="081B3F0A"/>
    <w:rsid w:val="08233020"/>
    <w:rsid w:val="082331A6"/>
    <w:rsid w:val="08387B90"/>
    <w:rsid w:val="08500548"/>
    <w:rsid w:val="085411F9"/>
    <w:rsid w:val="08556633"/>
    <w:rsid w:val="085C3475"/>
    <w:rsid w:val="086504F8"/>
    <w:rsid w:val="08702454"/>
    <w:rsid w:val="08855931"/>
    <w:rsid w:val="08855EA9"/>
    <w:rsid w:val="08897181"/>
    <w:rsid w:val="08955C95"/>
    <w:rsid w:val="08A83E1A"/>
    <w:rsid w:val="08D13D20"/>
    <w:rsid w:val="08DD09D6"/>
    <w:rsid w:val="08F21692"/>
    <w:rsid w:val="08FE03C0"/>
    <w:rsid w:val="09021093"/>
    <w:rsid w:val="09025574"/>
    <w:rsid w:val="090917CB"/>
    <w:rsid w:val="091A0E67"/>
    <w:rsid w:val="09246605"/>
    <w:rsid w:val="092D5221"/>
    <w:rsid w:val="092E7E91"/>
    <w:rsid w:val="09440137"/>
    <w:rsid w:val="094419BB"/>
    <w:rsid w:val="09466572"/>
    <w:rsid w:val="09474BBF"/>
    <w:rsid w:val="09507563"/>
    <w:rsid w:val="09572537"/>
    <w:rsid w:val="09630AC8"/>
    <w:rsid w:val="0966277A"/>
    <w:rsid w:val="096C00A6"/>
    <w:rsid w:val="096D719C"/>
    <w:rsid w:val="09727371"/>
    <w:rsid w:val="09812C12"/>
    <w:rsid w:val="09843A64"/>
    <w:rsid w:val="099E5221"/>
    <w:rsid w:val="09A515C4"/>
    <w:rsid w:val="09A52F39"/>
    <w:rsid w:val="09B162B4"/>
    <w:rsid w:val="09BE4364"/>
    <w:rsid w:val="09CE28D6"/>
    <w:rsid w:val="09D122E9"/>
    <w:rsid w:val="09D25751"/>
    <w:rsid w:val="09D6328B"/>
    <w:rsid w:val="09D904FE"/>
    <w:rsid w:val="09DB054A"/>
    <w:rsid w:val="09E84DC7"/>
    <w:rsid w:val="09F62571"/>
    <w:rsid w:val="09F75AC8"/>
    <w:rsid w:val="09FB4F29"/>
    <w:rsid w:val="09FC6C3A"/>
    <w:rsid w:val="0A0501E5"/>
    <w:rsid w:val="0A11626D"/>
    <w:rsid w:val="0A1641A0"/>
    <w:rsid w:val="0A1F566B"/>
    <w:rsid w:val="0A2F0DBE"/>
    <w:rsid w:val="0A2F57D0"/>
    <w:rsid w:val="0A401C57"/>
    <w:rsid w:val="0A406D93"/>
    <w:rsid w:val="0A50380B"/>
    <w:rsid w:val="0A5334AF"/>
    <w:rsid w:val="0A5956F5"/>
    <w:rsid w:val="0A656ED5"/>
    <w:rsid w:val="0A6A65F0"/>
    <w:rsid w:val="0A7A6296"/>
    <w:rsid w:val="0A7C4319"/>
    <w:rsid w:val="0A7D2E42"/>
    <w:rsid w:val="0A8B7A99"/>
    <w:rsid w:val="0A954E38"/>
    <w:rsid w:val="0AA4373E"/>
    <w:rsid w:val="0AA603C5"/>
    <w:rsid w:val="0ADB7197"/>
    <w:rsid w:val="0ADE60EB"/>
    <w:rsid w:val="0ADE75A2"/>
    <w:rsid w:val="0AF875B7"/>
    <w:rsid w:val="0AFF4C34"/>
    <w:rsid w:val="0B09524F"/>
    <w:rsid w:val="0B0E6567"/>
    <w:rsid w:val="0B0F0CD1"/>
    <w:rsid w:val="0B15175F"/>
    <w:rsid w:val="0B154457"/>
    <w:rsid w:val="0B162EA7"/>
    <w:rsid w:val="0B193C3F"/>
    <w:rsid w:val="0B1C1B37"/>
    <w:rsid w:val="0B246449"/>
    <w:rsid w:val="0B291621"/>
    <w:rsid w:val="0B35220B"/>
    <w:rsid w:val="0B462182"/>
    <w:rsid w:val="0B494101"/>
    <w:rsid w:val="0B4F5A69"/>
    <w:rsid w:val="0B524BC0"/>
    <w:rsid w:val="0B53513D"/>
    <w:rsid w:val="0B5E3CFB"/>
    <w:rsid w:val="0B5F6188"/>
    <w:rsid w:val="0B6E1DBA"/>
    <w:rsid w:val="0B6F6BB3"/>
    <w:rsid w:val="0B803435"/>
    <w:rsid w:val="0B844E20"/>
    <w:rsid w:val="0B860EB1"/>
    <w:rsid w:val="0B915AF6"/>
    <w:rsid w:val="0BA32B60"/>
    <w:rsid w:val="0BAB6B6A"/>
    <w:rsid w:val="0BAC29E6"/>
    <w:rsid w:val="0BBE4AEF"/>
    <w:rsid w:val="0BBF225C"/>
    <w:rsid w:val="0BEB6010"/>
    <w:rsid w:val="0C0341BF"/>
    <w:rsid w:val="0C1620F0"/>
    <w:rsid w:val="0C1C288B"/>
    <w:rsid w:val="0C3313CD"/>
    <w:rsid w:val="0C367D95"/>
    <w:rsid w:val="0C527FB6"/>
    <w:rsid w:val="0C5A6EF3"/>
    <w:rsid w:val="0C5E598A"/>
    <w:rsid w:val="0C600706"/>
    <w:rsid w:val="0C652CF8"/>
    <w:rsid w:val="0C67530F"/>
    <w:rsid w:val="0C6B59F8"/>
    <w:rsid w:val="0C72601D"/>
    <w:rsid w:val="0C945850"/>
    <w:rsid w:val="0C965124"/>
    <w:rsid w:val="0CA72912"/>
    <w:rsid w:val="0CB02B7A"/>
    <w:rsid w:val="0CB051AA"/>
    <w:rsid w:val="0CB55EA3"/>
    <w:rsid w:val="0CB97618"/>
    <w:rsid w:val="0CC04AD7"/>
    <w:rsid w:val="0CC52391"/>
    <w:rsid w:val="0CC72714"/>
    <w:rsid w:val="0CC80922"/>
    <w:rsid w:val="0CC91E2F"/>
    <w:rsid w:val="0CC952CD"/>
    <w:rsid w:val="0CD914B5"/>
    <w:rsid w:val="0CE872AB"/>
    <w:rsid w:val="0CEB76AD"/>
    <w:rsid w:val="0CF01719"/>
    <w:rsid w:val="0D0804B2"/>
    <w:rsid w:val="0D103597"/>
    <w:rsid w:val="0D343850"/>
    <w:rsid w:val="0D3E38E6"/>
    <w:rsid w:val="0D491257"/>
    <w:rsid w:val="0D4E1EA3"/>
    <w:rsid w:val="0D500191"/>
    <w:rsid w:val="0D510761"/>
    <w:rsid w:val="0D5D20E6"/>
    <w:rsid w:val="0D6C7215"/>
    <w:rsid w:val="0D865199"/>
    <w:rsid w:val="0D896938"/>
    <w:rsid w:val="0D8A560E"/>
    <w:rsid w:val="0DA5338F"/>
    <w:rsid w:val="0DBA6D67"/>
    <w:rsid w:val="0DBF7DC1"/>
    <w:rsid w:val="0DCC5753"/>
    <w:rsid w:val="0DD708B6"/>
    <w:rsid w:val="0DDE3F90"/>
    <w:rsid w:val="0DE57C4C"/>
    <w:rsid w:val="0DE6183B"/>
    <w:rsid w:val="0DE9646E"/>
    <w:rsid w:val="0DEE4D1A"/>
    <w:rsid w:val="0E010DC2"/>
    <w:rsid w:val="0E1B06EB"/>
    <w:rsid w:val="0E3C3ACB"/>
    <w:rsid w:val="0E47552C"/>
    <w:rsid w:val="0E523EFF"/>
    <w:rsid w:val="0E61551C"/>
    <w:rsid w:val="0E6346CC"/>
    <w:rsid w:val="0E682AF0"/>
    <w:rsid w:val="0E7B1E91"/>
    <w:rsid w:val="0E7B782E"/>
    <w:rsid w:val="0E7C59F6"/>
    <w:rsid w:val="0E833E1B"/>
    <w:rsid w:val="0EAF561C"/>
    <w:rsid w:val="0EB37F51"/>
    <w:rsid w:val="0EB901D3"/>
    <w:rsid w:val="0EBC6539"/>
    <w:rsid w:val="0ECB733C"/>
    <w:rsid w:val="0EE84765"/>
    <w:rsid w:val="0EEB538F"/>
    <w:rsid w:val="0EF66FF1"/>
    <w:rsid w:val="0EFA0438"/>
    <w:rsid w:val="0F0261C3"/>
    <w:rsid w:val="0F092816"/>
    <w:rsid w:val="0F0A5718"/>
    <w:rsid w:val="0F196A23"/>
    <w:rsid w:val="0F224008"/>
    <w:rsid w:val="0F286811"/>
    <w:rsid w:val="0F2A0C13"/>
    <w:rsid w:val="0F2A1C85"/>
    <w:rsid w:val="0F5363B5"/>
    <w:rsid w:val="0F680DBF"/>
    <w:rsid w:val="0F895414"/>
    <w:rsid w:val="0F967F52"/>
    <w:rsid w:val="0F9B284A"/>
    <w:rsid w:val="0FB376F9"/>
    <w:rsid w:val="0FC63F72"/>
    <w:rsid w:val="0FC64E26"/>
    <w:rsid w:val="0FD14473"/>
    <w:rsid w:val="0FD21619"/>
    <w:rsid w:val="0FE1268F"/>
    <w:rsid w:val="0FE24BED"/>
    <w:rsid w:val="0FE97C61"/>
    <w:rsid w:val="0FF106F4"/>
    <w:rsid w:val="0FF211D5"/>
    <w:rsid w:val="0FF47B86"/>
    <w:rsid w:val="0FFD3A40"/>
    <w:rsid w:val="100258F3"/>
    <w:rsid w:val="100F3F66"/>
    <w:rsid w:val="10180D01"/>
    <w:rsid w:val="101A1590"/>
    <w:rsid w:val="101E0DC6"/>
    <w:rsid w:val="102411BD"/>
    <w:rsid w:val="103E0810"/>
    <w:rsid w:val="104A411F"/>
    <w:rsid w:val="104C0874"/>
    <w:rsid w:val="104D2592"/>
    <w:rsid w:val="10661B92"/>
    <w:rsid w:val="10664580"/>
    <w:rsid w:val="107B67FA"/>
    <w:rsid w:val="108D169A"/>
    <w:rsid w:val="10991142"/>
    <w:rsid w:val="10C71E51"/>
    <w:rsid w:val="10CD30DE"/>
    <w:rsid w:val="10DA37F4"/>
    <w:rsid w:val="10DC3ACE"/>
    <w:rsid w:val="10E43063"/>
    <w:rsid w:val="10E741A0"/>
    <w:rsid w:val="10F213F2"/>
    <w:rsid w:val="11016A6D"/>
    <w:rsid w:val="1105322F"/>
    <w:rsid w:val="1108078E"/>
    <w:rsid w:val="11162E16"/>
    <w:rsid w:val="1118403E"/>
    <w:rsid w:val="111D4066"/>
    <w:rsid w:val="111D7BC2"/>
    <w:rsid w:val="1128459B"/>
    <w:rsid w:val="112A69C3"/>
    <w:rsid w:val="1138004D"/>
    <w:rsid w:val="113B17E5"/>
    <w:rsid w:val="116E2B13"/>
    <w:rsid w:val="11700B94"/>
    <w:rsid w:val="11A23138"/>
    <w:rsid w:val="11AB6098"/>
    <w:rsid w:val="11B21971"/>
    <w:rsid w:val="11D241EE"/>
    <w:rsid w:val="11F0177A"/>
    <w:rsid w:val="11F83B1B"/>
    <w:rsid w:val="12032407"/>
    <w:rsid w:val="12033992"/>
    <w:rsid w:val="1206351B"/>
    <w:rsid w:val="1207016F"/>
    <w:rsid w:val="12095B70"/>
    <w:rsid w:val="120F4B9F"/>
    <w:rsid w:val="122157E9"/>
    <w:rsid w:val="122D260A"/>
    <w:rsid w:val="122F3EF5"/>
    <w:rsid w:val="1230720E"/>
    <w:rsid w:val="12312E0D"/>
    <w:rsid w:val="12406194"/>
    <w:rsid w:val="124242DF"/>
    <w:rsid w:val="124B6AF2"/>
    <w:rsid w:val="124F46F3"/>
    <w:rsid w:val="125331D3"/>
    <w:rsid w:val="12674345"/>
    <w:rsid w:val="126E269F"/>
    <w:rsid w:val="127803A6"/>
    <w:rsid w:val="127A5C8A"/>
    <w:rsid w:val="1286738B"/>
    <w:rsid w:val="128E5B31"/>
    <w:rsid w:val="129220E7"/>
    <w:rsid w:val="129B33C0"/>
    <w:rsid w:val="129B7903"/>
    <w:rsid w:val="12BD6D2C"/>
    <w:rsid w:val="12C15864"/>
    <w:rsid w:val="12C24F14"/>
    <w:rsid w:val="12C62E7E"/>
    <w:rsid w:val="12C87908"/>
    <w:rsid w:val="12D47638"/>
    <w:rsid w:val="12DB4259"/>
    <w:rsid w:val="13057160"/>
    <w:rsid w:val="13071FA5"/>
    <w:rsid w:val="130A7C63"/>
    <w:rsid w:val="13113756"/>
    <w:rsid w:val="13203B15"/>
    <w:rsid w:val="13260E80"/>
    <w:rsid w:val="132D48CD"/>
    <w:rsid w:val="133B1D41"/>
    <w:rsid w:val="13637D2A"/>
    <w:rsid w:val="1365368C"/>
    <w:rsid w:val="13692DC7"/>
    <w:rsid w:val="13727076"/>
    <w:rsid w:val="137F76F5"/>
    <w:rsid w:val="13805AD6"/>
    <w:rsid w:val="13823E1F"/>
    <w:rsid w:val="13992F0A"/>
    <w:rsid w:val="139E2D1A"/>
    <w:rsid w:val="139E56DA"/>
    <w:rsid w:val="13A27F2B"/>
    <w:rsid w:val="13B50586"/>
    <w:rsid w:val="13BA5B9C"/>
    <w:rsid w:val="13C56B72"/>
    <w:rsid w:val="13C61136"/>
    <w:rsid w:val="13D717B3"/>
    <w:rsid w:val="13E9270B"/>
    <w:rsid w:val="13F82B68"/>
    <w:rsid w:val="13FC2142"/>
    <w:rsid w:val="140701D5"/>
    <w:rsid w:val="140D5E90"/>
    <w:rsid w:val="1422021E"/>
    <w:rsid w:val="142676D5"/>
    <w:rsid w:val="14295E9E"/>
    <w:rsid w:val="1430678F"/>
    <w:rsid w:val="14322F65"/>
    <w:rsid w:val="14340B30"/>
    <w:rsid w:val="143A0A8B"/>
    <w:rsid w:val="144F3A8C"/>
    <w:rsid w:val="145B4832"/>
    <w:rsid w:val="145C4EA5"/>
    <w:rsid w:val="14612217"/>
    <w:rsid w:val="14684491"/>
    <w:rsid w:val="147D09F5"/>
    <w:rsid w:val="14891A12"/>
    <w:rsid w:val="14975EDD"/>
    <w:rsid w:val="14977C8B"/>
    <w:rsid w:val="1499597D"/>
    <w:rsid w:val="14B60A59"/>
    <w:rsid w:val="14B617AF"/>
    <w:rsid w:val="14C04CAB"/>
    <w:rsid w:val="14D579E8"/>
    <w:rsid w:val="14D93546"/>
    <w:rsid w:val="14E77C7F"/>
    <w:rsid w:val="14F730FE"/>
    <w:rsid w:val="14F87025"/>
    <w:rsid w:val="14FF50E5"/>
    <w:rsid w:val="15001168"/>
    <w:rsid w:val="15022E87"/>
    <w:rsid w:val="1508695D"/>
    <w:rsid w:val="15194D81"/>
    <w:rsid w:val="151B290A"/>
    <w:rsid w:val="15276256"/>
    <w:rsid w:val="15312835"/>
    <w:rsid w:val="15383638"/>
    <w:rsid w:val="15485429"/>
    <w:rsid w:val="154A4A11"/>
    <w:rsid w:val="155652E5"/>
    <w:rsid w:val="155B0DEF"/>
    <w:rsid w:val="156061EF"/>
    <w:rsid w:val="1561297C"/>
    <w:rsid w:val="15735730"/>
    <w:rsid w:val="157364C5"/>
    <w:rsid w:val="159015F2"/>
    <w:rsid w:val="15A40A8C"/>
    <w:rsid w:val="15A50D17"/>
    <w:rsid w:val="15A77D9C"/>
    <w:rsid w:val="15B11221"/>
    <w:rsid w:val="15B37319"/>
    <w:rsid w:val="15BD0217"/>
    <w:rsid w:val="15BF2B89"/>
    <w:rsid w:val="15DF6EFF"/>
    <w:rsid w:val="15E45152"/>
    <w:rsid w:val="15E875CB"/>
    <w:rsid w:val="15FF6FFD"/>
    <w:rsid w:val="16053BE6"/>
    <w:rsid w:val="16161B0E"/>
    <w:rsid w:val="161A1970"/>
    <w:rsid w:val="1627519F"/>
    <w:rsid w:val="16294FAD"/>
    <w:rsid w:val="162A3CFE"/>
    <w:rsid w:val="162C47F4"/>
    <w:rsid w:val="16557DFE"/>
    <w:rsid w:val="16570DB8"/>
    <w:rsid w:val="16653164"/>
    <w:rsid w:val="166F176C"/>
    <w:rsid w:val="16793495"/>
    <w:rsid w:val="167F131F"/>
    <w:rsid w:val="168129A1"/>
    <w:rsid w:val="16893240"/>
    <w:rsid w:val="16895CFA"/>
    <w:rsid w:val="16914904"/>
    <w:rsid w:val="16A45AA0"/>
    <w:rsid w:val="16A662D5"/>
    <w:rsid w:val="16AD59C6"/>
    <w:rsid w:val="16BE1CD5"/>
    <w:rsid w:val="16C32FBA"/>
    <w:rsid w:val="16C4281E"/>
    <w:rsid w:val="16C627A6"/>
    <w:rsid w:val="16CD1D84"/>
    <w:rsid w:val="16D152FA"/>
    <w:rsid w:val="16D1549D"/>
    <w:rsid w:val="16D75C6E"/>
    <w:rsid w:val="16E67E87"/>
    <w:rsid w:val="16E970C5"/>
    <w:rsid w:val="16F56F31"/>
    <w:rsid w:val="17003C25"/>
    <w:rsid w:val="17017C9A"/>
    <w:rsid w:val="170610F8"/>
    <w:rsid w:val="171417DB"/>
    <w:rsid w:val="17213E78"/>
    <w:rsid w:val="17263548"/>
    <w:rsid w:val="17345C65"/>
    <w:rsid w:val="174F028F"/>
    <w:rsid w:val="174F0CF1"/>
    <w:rsid w:val="1758376B"/>
    <w:rsid w:val="177A4618"/>
    <w:rsid w:val="177A6613"/>
    <w:rsid w:val="177D0800"/>
    <w:rsid w:val="177E763A"/>
    <w:rsid w:val="1783099B"/>
    <w:rsid w:val="178325F7"/>
    <w:rsid w:val="178422D8"/>
    <w:rsid w:val="178539DE"/>
    <w:rsid w:val="178B35E4"/>
    <w:rsid w:val="17AB391C"/>
    <w:rsid w:val="17B04E4E"/>
    <w:rsid w:val="17B62A0F"/>
    <w:rsid w:val="17BE0DEA"/>
    <w:rsid w:val="17C214C3"/>
    <w:rsid w:val="17C31582"/>
    <w:rsid w:val="17CC4B7A"/>
    <w:rsid w:val="17D22226"/>
    <w:rsid w:val="17DB0A84"/>
    <w:rsid w:val="17FA7A7C"/>
    <w:rsid w:val="17FB69D3"/>
    <w:rsid w:val="180B34CD"/>
    <w:rsid w:val="18143FC6"/>
    <w:rsid w:val="181F211B"/>
    <w:rsid w:val="1822045E"/>
    <w:rsid w:val="182F7A0C"/>
    <w:rsid w:val="1831702C"/>
    <w:rsid w:val="183878A1"/>
    <w:rsid w:val="183B0F75"/>
    <w:rsid w:val="185317FC"/>
    <w:rsid w:val="185323DA"/>
    <w:rsid w:val="1854759C"/>
    <w:rsid w:val="18587A34"/>
    <w:rsid w:val="185A100B"/>
    <w:rsid w:val="18831D0E"/>
    <w:rsid w:val="18836E9E"/>
    <w:rsid w:val="188A20C7"/>
    <w:rsid w:val="189F7D0C"/>
    <w:rsid w:val="18AB01A9"/>
    <w:rsid w:val="18C354F3"/>
    <w:rsid w:val="18C755F6"/>
    <w:rsid w:val="18C9612D"/>
    <w:rsid w:val="18CE35BD"/>
    <w:rsid w:val="18D458F5"/>
    <w:rsid w:val="18E260BB"/>
    <w:rsid w:val="18F002B2"/>
    <w:rsid w:val="18F57BB1"/>
    <w:rsid w:val="18FD57F2"/>
    <w:rsid w:val="19091E9A"/>
    <w:rsid w:val="19310816"/>
    <w:rsid w:val="19355695"/>
    <w:rsid w:val="19476A12"/>
    <w:rsid w:val="194B2E85"/>
    <w:rsid w:val="194E45A3"/>
    <w:rsid w:val="197A2F39"/>
    <w:rsid w:val="198541EB"/>
    <w:rsid w:val="19867EF5"/>
    <w:rsid w:val="1988075E"/>
    <w:rsid w:val="198A4E57"/>
    <w:rsid w:val="199D44C7"/>
    <w:rsid w:val="19AC5392"/>
    <w:rsid w:val="19BD621D"/>
    <w:rsid w:val="19C237A5"/>
    <w:rsid w:val="19C424B2"/>
    <w:rsid w:val="19C861D5"/>
    <w:rsid w:val="19CA2286"/>
    <w:rsid w:val="19D21766"/>
    <w:rsid w:val="19D4076A"/>
    <w:rsid w:val="19DC00A2"/>
    <w:rsid w:val="19FE255B"/>
    <w:rsid w:val="1A044977"/>
    <w:rsid w:val="1A075FCD"/>
    <w:rsid w:val="1A137C7A"/>
    <w:rsid w:val="1A1E19E9"/>
    <w:rsid w:val="1A262837"/>
    <w:rsid w:val="1A366198"/>
    <w:rsid w:val="1A3760A2"/>
    <w:rsid w:val="1A442663"/>
    <w:rsid w:val="1A4426FE"/>
    <w:rsid w:val="1A514D80"/>
    <w:rsid w:val="1A6C22D4"/>
    <w:rsid w:val="1A736AA5"/>
    <w:rsid w:val="1A7545FC"/>
    <w:rsid w:val="1A8C01E1"/>
    <w:rsid w:val="1A954595"/>
    <w:rsid w:val="1A954869"/>
    <w:rsid w:val="1A9A2420"/>
    <w:rsid w:val="1A9B7A9E"/>
    <w:rsid w:val="1AA01208"/>
    <w:rsid w:val="1AA135F4"/>
    <w:rsid w:val="1AB26230"/>
    <w:rsid w:val="1AB53523"/>
    <w:rsid w:val="1ACE57F0"/>
    <w:rsid w:val="1AD451BE"/>
    <w:rsid w:val="1ADE3D81"/>
    <w:rsid w:val="1ADF39F3"/>
    <w:rsid w:val="1AEA6A2C"/>
    <w:rsid w:val="1AEE611A"/>
    <w:rsid w:val="1AF45281"/>
    <w:rsid w:val="1B0373DE"/>
    <w:rsid w:val="1B040045"/>
    <w:rsid w:val="1B0841A4"/>
    <w:rsid w:val="1B10726F"/>
    <w:rsid w:val="1B1265A1"/>
    <w:rsid w:val="1B1A1616"/>
    <w:rsid w:val="1B1D498F"/>
    <w:rsid w:val="1B1F0F0F"/>
    <w:rsid w:val="1B220A82"/>
    <w:rsid w:val="1B250C61"/>
    <w:rsid w:val="1B2E56A6"/>
    <w:rsid w:val="1B3639E2"/>
    <w:rsid w:val="1B390EB5"/>
    <w:rsid w:val="1B4F1A15"/>
    <w:rsid w:val="1B514427"/>
    <w:rsid w:val="1B557852"/>
    <w:rsid w:val="1B5A525E"/>
    <w:rsid w:val="1B5D0E30"/>
    <w:rsid w:val="1B765AAC"/>
    <w:rsid w:val="1B777DF9"/>
    <w:rsid w:val="1B8862D1"/>
    <w:rsid w:val="1BA6132D"/>
    <w:rsid w:val="1BA770B0"/>
    <w:rsid w:val="1BB041EF"/>
    <w:rsid w:val="1BB05AD7"/>
    <w:rsid w:val="1BB76D50"/>
    <w:rsid w:val="1BD37287"/>
    <w:rsid w:val="1BDC6BAB"/>
    <w:rsid w:val="1BE7771A"/>
    <w:rsid w:val="1BED7449"/>
    <w:rsid w:val="1BEE7153"/>
    <w:rsid w:val="1BF05B48"/>
    <w:rsid w:val="1BFF45C6"/>
    <w:rsid w:val="1BFF527F"/>
    <w:rsid w:val="1C073909"/>
    <w:rsid w:val="1C0A51E7"/>
    <w:rsid w:val="1C0D7BCE"/>
    <w:rsid w:val="1C11507E"/>
    <w:rsid w:val="1C196639"/>
    <w:rsid w:val="1C345FC2"/>
    <w:rsid w:val="1C3869EE"/>
    <w:rsid w:val="1C4C383A"/>
    <w:rsid w:val="1C61472B"/>
    <w:rsid w:val="1C617A5E"/>
    <w:rsid w:val="1C714CCF"/>
    <w:rsid w:val="1C8D2B3C"/>
    <w:rsid w:val="1C99656B"/>
    <w:rsid w:val="1CAA4F07"/>
    <w:rsid w:val="1CAC3EA2"/>
    <w:rsid w:val="1CAD7D25"/>
    <w:rsid w:val="1CAE4139"/>
    <w:rsid w:val="1CB05B1C"/>
    <w:rsid w:val="1CCB09CD"/>
    <w:rsid w:val="1CCB641F"/>
    <w:rsid w:val="1CD42DFB"/>
    <w:rsid w:val="1CE465EA"/>
    <w:rsid w:val="1CE8321B"/>
    <w:rsid w:val="1CF048BF"/>
    <w:rsid w:val="1CFF0704"/>
    <w:rsid w:val="1D33076D"/>
    <w:rsid w:val="1D3369BF"/>
    <w:rsid w:val="1D65352A"/>
    <w:rsid w:val="1D6923E1"/>
    <w:rsid w:val="1D6E5E69"/>
    <w:rsid w:val="1D7719E2"/>
    <w:rsid w:val="1D7A073C"/>
    <w:rsid w:val="1D7E7C06"/>
    <w:rsid w:val="1D8D4B97"/>
    <w:rsid w:val="1D960C1D"/>
    <w:rsid w:val="1D9C4564"/>
    <w:rsid w:val="1DA80A4C"/>
    <w:rsid w:val="1DB614AB"/>
    <w:rsid w:val="1DBB28FA"/>
    <w:rsid w:val="1DC6338F"/>
    <w:rsid w:val="1DCF713E"/>
    <w:rsid w:val="1E021E28"/>
    <w:rsid w:val="1E0C6572"/>
    <w:rsid w:val="1E1510FD"/>
    <w:rsid w:val="1E16174A"/>
    <w:rsid w:val="1E2149B0"/>
    <w:rsid w:val="1E260FDC"/>
    <w:rsid w:val="1E265081"/>
    <w:rsid w:val="1E2A776E"/>
    <w:rsid w:val="1E4F1C14"/>
    <w:rsid w:val="1E6174D4"/>
    <w:rsid w:val="1E705595"/>
    <w:rsid w:val="1E940339"/>
    <w:rsid w:val="1E9B15F9"/>
    <w:rsid w:val="1EA205B4"/>
    <w:rsid w:val="1EB27C0B"/>
    <w:rsid w:val="1EBB1A4A"/>
    <w:rsid w:val="1EBC4B52"/>
    <w:rsid w:val="1EC2525D"/>
    <w:rsid w:val="1EC85B78"/>
    <w:rsid w:val="1ECE4112"/>
    <w:rsid w:val="1ED00E13"/>
    <w:rsid w:val="1ED45C35"/>
    <w:rsid w:val="1EEB4C4B"/>
    <w:rsid w:val="1EF51809"/>
    <w:rsid w:val="1EF84192"/>
    <w:rsid w:val="1F051DF4"/>
    <w:rsid w:val="1F0B5DBA"/>
    <w:rsid w:val="1F3B312E"/>
    <w:rsid w:val="1F484294"/>
    <w:rsid w:val="1F4E188E"/>
    <w:rsid w:val="1F525822"/>
    <w:rsid w:val="1F797253"/>
    <w:rsid w:val="1F7B3001"/>
    <w:rsid w:val="1F86059F"/>
    <w:rsid w:val="1F865201"/>
    <w:rsid w:val="1F973235"/>
    <w:rsid w:val="1FA86DB2"/>
    <w:rsid w:val="1FA92653"/>
    <w:rsid w:val="1FBF02B6"/>
    <w:rsid w:val="1FC45AAB"/>
    <w:rsid w:val="1FC7299D"/>
    <w:rsid w:val="1FD40B49"/>
    <w:rsid w:val="1FD51057"/>
    <w:rsid w:val="1FEA5A5B"/>
    <w:rsid w:val="1FFC20BC"/>
    <w:rsid w:val="1FFF3EED"/>
    <w:rsid w:val="2000702C"/>
    <w:rsid w:val="200A5017"/>
    <w:rsid w:val="20134154"/>
    <w:rsid w:val="201D085C"/>
    <w:rsid w:val="20222200"/>
    <w:rsid w:val="202711C8"/>
    <w:rsid w:val="203B74C0"/>
    <w:rsid w:val="2045187C"/>
    <w:rsid w:val="204568C6"/>
    <w:rsid w:val="2049102D"/>
    <w:rsid w:val="205206E8"/>
    <w:rsid w:val="205763CA"/>
    <w:rsid w:val="205E18A6"/>
    <w:rsid w:val="206C687E"/>
    <w:rsid w:val="20721A79"/>
    <w:rsid w:val="207538F6"/>
    <w:rsid w:val="20767A4F"/>
    <w:rsid w:val="20785A3B"/>
    <w:rsid w:val="20790FC3"/>
    <w:rsid w:val="209C7F27"/>
    <w:rsid w:val="20A43E5C"/>
    <w:rsid w:val="20B15E18"/>
    <w:rsid w:val="20BD0BAF"/>
    <w:rsid w:val="20C0056A"/>
    <w:rsid w:val="20C55B80"/>
    <w:rsid w:val="20EE6933"/>
    <w:rsid w:val="20F2795B"/>
    <w:rsid w:val="20F74A0F"/>
    <w:rsid w:val="210416A2"/>
    <w:rsid w:val="211717C1"/>
    <w:rsid w:val="2120048F"/>
    <w:rsid w:val="214729FA"/>
    <w:rsid w:val="214C62A1"/>
    <w:rsid w:val="21554A86"/>
    <w:rsid w:val="215D5C95"/>
    <w:rsid w:val="215E0020"/>
    <w:rsid w:val="21601590"/>
    <w:rsid w:val="2161228C"/>
    <w:rsid w:val="21643861"/>
    <w:rsid w:val="216C0C3E"/>
    <w:rsid w:val="21784C09"/>
    <w:rsid w:val="2178778B"/>
    <w:rsid w:val="219A0DBB"/>
    <w:rsid w:val="219B517E"/>
    <w:rsid w:val="219C5D27"/>
    <w:rsid w:val="21AC5806"/>
    <w:rsid w:val="21AF4796"/>
    <w:rsid w:val="21C945F9"/>
    <w:rsid w:val="21D14979"/>
    <w:rsid w:val="21E22A0B"/>
    <w:rsid w:val="21F91F85"/>
    <w:rsid w:val="220C1612"/>
    <w:rsid w:val="22102328"/>
    <w:rsid w:val="221376A7"/>
    <w:rsid w:val="221C2118"/>
    <w:rsid w:val="222B041A"/>
    <w:rsid w:val="222B4109"/>
    <w:rsid w:val="22342FBD"/>
    <w:rsid w:val="2237485C"/>
    <w:rsid w:val="22451C47"/>
    <w:rsid w:val="224E68F6"/>
    <w:rsid w:val="225322D6"/>
    <w:rsid w:val="225D09B1"/>
    <w:rsid w:val="2262269A"/>
    <w:rsid w:val="226A6E9F"/>
    <w:rsid w:val="22732EF1"/>
    <w:rsid w:val="22875A25"/>
    <w:rsid w:val="2294082E"/>
    <w:rsid w:val="22957E46"/>
    <w:rsid w:val="229E2B2D"/>
    <w:rsid w:val="22A254B1"/>
    <w:rsid w:val="22A7378F"/>
    <w:rsid w:val="22A864F0"/>
    <w:rsid w:val="22AD12EA"/>
    <w:rsid w:val="22B73381"/>
    <w:rsid w:val="22B86B32"/>
    <w:rsid w:val="22BE799A"/>
    <w:rsid w:val="22CA68E3"/>
    <w:rsid w:val="22D13631"/>
    <w:rsid w:val="22DC318A"/>
    <w:rsid w:val="22E04EF3"/>
    <w:rsid w:val="22E354B8"/>
    <w:rsid w:val="22E515AB"/>
    <w:rsid w:val="22E85DAF"/>
    <w:rsid w:val="22EB7D60"/>
    <w:rsid w:val="23126C84"/>
    <w:rsid w:val="231B4663"/>
    <w:rsid w:val="23224A88"/>
    <w:rsid w:val="232E102F"/>
    <w:rsid w:val="233C5E38"/>
    <w:rsid w:val="234370EE"/>
    <w:rsid w:val="23503E27"/>
    <w:rsid w:val="235A6A54"/>
    <w:rsid w:val="235D7619"/>
    <w:rsid w:val="237703E9"/>
    <w:rsid w:val="237A49D6"/>
    <w:rsid w:val="237D2742"/>
    <w:rsid w:val="23964BED"/>
    <w:rsid w:val="239B5574"/>
    <w:rsid w:val="23A86AF7"/>
    <w:rsid w:val="23AC7B98"/>
    <w:rsid w:val="23B17B48"/>
    <w:rsid w:val="23C130D9"/>
    <w:rsid w:val="23C44139"/>
    <w:rsid w:val="23C70EF9"/>
    <w:rsid w:val="23CE1A81"/>
    <w:rsid w:val="23D2341C"/>
    <w:rsid w:val="23FE36A4"/>
    <w:rsid w:val="241250F9"/>
    <w:rsid w:val="241626F3"/>
    <w:rsid w:val="241838F8"/>
    <w:rsid w:val="242967BF"/>
    <w:rsid w:val="243277B3"/>
    <w:rsid w:val="243A048C"/>
    <w:rsid w:val="243E0895"/>
    <w:rsid w:val="243E62C9"/>
    <w:rsid w:val="24530072"/>
    <w:rsid w:val="24547947"/>
    <w:rsid w:val="245E7480"/>
    <w:rsid w:val="24615A3C"/>
    <w:rsid w:val="248974B4"/>
    <w:rsid w:val="24A37865"/>
    <w:rsid w:val="24AD028C"/>
    <w:rsid w:val="24C57A88"/>
    <w:rsid w:val="24C65BEC"/>
    <w:rsid w:val="24C85C3F"/>
    <w:rsid w:val="24D33B30"/>
    <w:rsid w:val="24E10B6B"/>
    <w:rsid w:val="24E153EF"/>
    <w:rsid w:val="25097F33"/>
    <w:rsid w:val="250C5F63"/>
    <w:rsid w:val="251A7DDC"/>
    <w:rsid w:val="252171FC"/>
    <w:rsid w:val="252E265E"/>
    <w:rsid w:val="254221D9"/>
    <w:rsid w:val="254D7C31"/>
    <w:rsid w:val="2558779F"/>
    <w:rsid w:val="255D0814"/>
    <w:rsid w:val="255F535F"/>
    <w:rsid w:val="256C3FAA"/>
    <w:rsid w:val="259326F1"/>
    <w:rsid w:val="25AE1C92"/>
    <w:rsid w:val="25B25037"/>
    <w:rsid w:val="25CA2F06"/>
    <w:rsid w:val="25CE7D1E"/>
    <w:rsid w:val="25CF3376"/>
    <w:rsid w:val="25E42095"/>
    <w:rsid w:val="25ED00E8"/>
    <w:rsid w:val="25EF37DD"/>
    <w:rsid w:val="260137F9"/>
    <w:rsid w:val="260168E1"/>
    <w:rsid w:val="26017CC1"/>
    <w:rsid w:val="26153106"/>
    <w:rsid w:val="262419A3"/>
    <w:rsid w:val="2629139E"/>
    <w:rsid w:val="262C1579"/>
    <w:rsid w:val="262D14C2"/>
    <w:rsid w:val="263D2C7B"/>
    <w:rsid w:val="2648280D"/>
    <w:rsid w:val="264D5936"/>
    <w:rsid w:val="264E3F08"/>
    <w:rsid w:val="2653082F"/>
    <w:rsid w:val="26581804"/>
    <w:rsid w:val="2681441B"/>
    <w:rsid w:val="26845625"/>
    <w:rsid w:val="26865DB2"/>
    <w:rsid w:val="26881399"/>
    <w:rsid w:val="269B376A"/>
    <w:rsid w:val="26AC3A6A"/>
    <w:rsid w:val="26B20FA4"/>
    <w:rsid w:val="26BA1B11"/>
    <w:rsid w:val="26D11357"/>
    <w:rsid w:val="26D91345"/>
    <w:rsid w:val="26DF37B4"/>
    <w:rsid w:val="26E95AF0"/>
    <w:rsid w:val="27065AA1"/>
    <w:rsid w:val="271142A8"/>
    <w:rsid w:val="27276552"/>
    <w:rsid w:val="272C283F"/>
    <w:rsid w:val="272F5113"/>
    <w:rsid w:val="274947D8"/>
    <w:rsid w:val="27545AEC"/>
    <w:rsid w:val="2769195B"/>
    <w:rsid w:val="276C5CB3"/>
    <w:rsid w:val="276F0600"/>
    <w:rsid w:val="277117FF"/>
    <w:rsid w:val="278A3E0D"/>
    <w:rsid w:val="278A42D8"/>
    <w:rsid w:val="278C389C"/>
    <w:rsid w:val="27942E02"/>
    <w:rsid w:val="27943155"/>
    <w:rsid w:val="279E4114"/>
    <w:rsid w:val="27BA3F65"/>
    <w:rsid w:val="27BD73F5"/>
    <w:rsid w:val="27BE3A17"/>
    <w:rsid w:val="27C5769E"/>
    <w:rsid w:val="27D53C43"/>
    <w:rsid w:val="27E45486"/>
    <w:rsid w:val="27E9484A"/>
    <w:rsid w:val="28275A2C"/>
    <w:rsid w:val="283420BF"/>
    <w:rsid w:val="283A314C"/>
    <w:rsid w:val="285355CD"/>
    <w:rsid w:val="28543477"/>
    <w:rsid w:val="285464BB"/>
    <w:rsid w:val="285C0850"/>
    <w:rsid w:val="285C4A70"/>
    <w:rsid w:val="2862732E"/>
    <w:rsid w:val="286345FC"/>
    <w:rsid w:val="2875707B"/>
    <w:rsid w:val="28844573"/>
    <w:rsid w:val="289773F5"/>
    <w:rsid w:val="28A102E8"/>
    <w:rsid w:val="28A93A73"/>
    <w:rsid w:val="28AC07EF"/>
    <w:rsid w:val="28B704A4"/>
    <w:rsid w:val="28C332ED"/>
    <w:rsid w:val="28C9046F"/>
    <w:rsid w:val="28CE7D35"/>
    <w:rsid w:val="28CF1C92"/>
    <w:rsid w:val="28EF16BB"/>
    <w:rsid w:val="28F06FCB"/>
    <w:rsid w:val="28F10B4A"/>
    <w:rsid w:val="28F332DB"/>
    <w:rsid w:val="290304C8"/>
    <w:rsid w:val="29037B8D"/>
    <w:rsid w:val="29195533"/>
    <w:rsid w:val="2929398F"/>
    <w:rsid w:val="293117BD"/>
    <w:rsid w:val="293D51E9"/>
    <w:rsid w:val="29466967"/>
    <w:rsid w:val="294901E9"/>
    <w:rsid w:val="2949464D"/>
    <w:rsid w:val="29531600"/>
    <w:rsid w:val="29535B21"/>
    <w:rsid w:val="295A1B61"/>
    <w:rsid w:val="29646D24"/>
    <w:rsid w:val="296E545A"/>
    <w:rsid w:val="2971189C"/>
    <w:rsid w:val="29811762"/>
    <w:rsid w:val="298C091D"/>
    <w:rsid w:val="29A3774C"/>
    <w:rsid w:val="29A4091C"/>
    <w:rsid w:val="29A61FD9"/>
    <w:rsid w:val="29AF5047"/>
    <w:rsid w:val="29B03871"/>
    <w:rsid w:val="29B840E5"/>
    <w:rsid w:val="29BA670D"/>
    <w:rsid w:val="29BB1B18"/>
    <w:rsid w:val="29C0343A"/>
    <w:rsid w:val="29C61C12"/>
    <w:rsid w:val="29CF4C17"/>
    <w:rsid w:val="29D620A8"/>
    <w:rsid w:val="29E67651"/>
    <w:rsid w:val="29EC5290"/>
    <w:rsid w:val="29FA66E2"/>
    <w:rsid w:val="2A1D0455"/>
    <w:rsid w:val="2A257CBC"/>
    <w:rsid w:val="2A375D41"/>
    <w:rsid w:val="2A3F0D56"/>
    <w:rsid w:val="2A403783"/>
    <w:rsid w:val="2A444CF7"/>
    <w:rsid w:val="2A4A1DD5"/>
    <w:rsid w:val="2A4B4BD6"/>
    <w:rsid w:val="2A4C578E"/>
    <w:rsid w:val="2A517423"/>
    <w:rsid w:val="2A667EBA"/>
    <w:rsid w:val="2A6F5BAE"/>
    <w:rsid w:val="2A6F5EBC"/>
    <w:rsid w:val="2A754284"/>
    <w:rsid w:val="2A7A58B8"/>
    <w:rsid w:val="2A867CFC"/>
    <w:rsid w:val="2A8A6479"/>
    <w:rsid w:val="2A8E3487"/>
    <w:rsid w:val="2A900FAD"/>
    <w:rsid w:val="2AA07283"/>
    <w:rsid w:val="2AA42CAA"/>
    <w:rsid w:val="2AA77427"/>
    <w:rsid w:val="2ABE1037"/>
    <w:rsid w:val="2AD11217"/>
    <w:rsid w:val="2AEA7E13"/>
    <w:rsid w:val="2AEE2239"/>
    <w:rsid w:val="2B061643"/>
    <w:rsid w:val="2B097D9B"/>
    <w:rsid w:val="2B0A1191"/>
    <w:rsid w:val="2B1549A0"/>
    <w:rsid w:val="2B2160A9"/>
    <w:rsid w:val="2B2D0EF2"/>
    <w:rsid w:val="2B406FD2"/>
    <w:rsid w:val="2B511A98"/>
    <w:rsid w:val="2B5B79E0"/>
    <w:rsid w:val="2B65709E"/>
    <w:rsid w:val="2B801B5C"/>
    <w:rsid w:val="2BAC3F14"/>
    <w:rsid w:val="2BBF096A"/>
    <w:rsid w:val="2BDC3598"/>
    <w:rsid w:val="2BFA427D"/>
    <w:rsid w:val="2C1E57AF"/>
    <w:rsid w:val="2C1F69F6"/>
    <w:rsid w:val="2C2018BB"/>
    <w:rsid w:val="2C23019A"/>
    <w:rsid w:val="2C286648"/>
    <w:rsid w:val="2C29564D"/>
    <w:rsid w:val="2C324A12"/>
    <w:rsid w:val="2C3D7747"/>
    <w:rsid w:val="2C3F0EDD"/>
    <w:rsid w:val="2C4A3206"/>
    <w:rsid w:val="2C4B4EC3"/>
    <w:rsid w:val="2C561B13"/>
    <w:rsid w:val="2C596079"/>
    <w:rsid w:val="2C6F7300"/>
    <w:rsid w:val="2C71360C"/>
    <w:rsid w:val="2C7212B2"/>
    <w:rsid w:val="2C7C3EDF"/>
    <w:rsid w:val="2C7D3B94"/>
    <w:rsid w:val="2CA76A38"/>
    <w:rsid w:val="2CA77EBA"/>
    <w:rsid w:val="2CA82685"/>
    <w:rsid w:val="2CAE7598"/>
    <w:rsid w:val="2CC80D03"/>
    <w:rsid w:val="2CCB7F9B"/>
    <w:rsid w:val="2CD31625"/>
    <w:rsid w:val="2CD36B3E"/>
    <w:rsid w:val="2CD414D6"/>
    <w:rsid w:val="2CDE3ADD"/>
    <w:rsid w:val="2CE9083D"/>
    <w:rsid w:val="2CF446E0"/>
    <w:rsid w:val="2CFC5020"/>
    <w:rsid w:val="2D264618"/>
    <w:rsid w:val="2D267DFC"/>
    <w:rsid w:val="2D303610"/>
    <w:rsid w:val="2D370E0A"/>
    <w:rsid w:val="2D404F0C"/>
    <w:rsid w:val="2D41034A"/>
    <w:rsid w:val="2D4564C1"/>
    <w:rsid w:val="2D484309"/>
    <w:rsid w:val="2D4D4643"/>
    <w:rsid w:val="2D807080"/>
    <w:rsid w:val="2D8D7D1F"/>
    <w:rsid w:val="2D8E4745"/>
    <w:rsid w:val="2D98571C"/>
    <w:rsid w:val="2D9A060C"/>
    <w:rsid w:val="2DB45D05"/>
    <w:rsid w:val="2DB528CB"/>
    <w:rsid w:val="2DB651CE"/>
    <w:rsid w:val="2DC660F5"/>
    <w:rsid w:val="2DEA0C57"/>
    <w:rsid w:val="2DEE4968"/>
    <w:rsid w:val="2DF53F49"/>
    <w:rsid w:val="2E2F16FD"/>
    <w:rsid w:val="2E444B74"/>
    <w:rsid w:val="2E486091"/>
    <w:rsid w:val="2E4C1467"/>
    <w:rsid w:val="2E5E21D7"/>
    <w:rsid w:val="2E5F02C6"/>
    <w:rsid w:val="2E701A21"/>
    <w:rsid w:val="2E702B9C"/>
    <w:rsid w:val="2E7425CB"/>
    <w:rsid w:val="2E76495E"/>
    <w:rsid w:val="2E870E96"/>
    <w:rsid w:val="2E973E7C"/>
    <w:rsid w:val="2EA831C7"/>
    <w:rsid w:val="2EAE38F0"/>
    <w:rsid w:val="2EBA3640"/>
    <w:rsid w:val="2EBA59AE"/>
    <w:rsid w:val="2EC875F7"/>
    <w:rsid w:val="2ED27DE6"/>
    <w:rsid w:val="2EEB0FCC"/>
    <w:rsid w:val="2EFB56AC"/>
    <w:rsid w:val="2F2D7952"/>
    <w:rsid w:val="2F33381A"/>
    <w:rsid w:val="2F397647"/>
    <w:rsid w:val="2F3F130B"/>
    <w:rsid w:val="2F44007F"/>
    <w:rsid w:val="2F4D605F"/>
    <w:rsid w:val="2F5E37D9"/>
    <w:rsid w:val="2F5F156F"/>
    <w:rsid w:val="2F723062"/>
    <w:rsid w:val="2F782A3C"/>
    <w:rsid w:val="2F7B625E"/>
    <w:rsid w:val="2F8944CE"/>
    <w:rsid w:val="2F9F467E"/>
    <w:rsid w:val="2FB3417C"/>
    <w:rsid w:val="2FBE0D89"/>
    <w:rsid w:val="2FCA079D"/>
    <w:rsid w:val="2FCF75CE"/>
    <w:rsid w:val="2FFC0963"/>
    <w:rsid w:val="30037E73"/>
    <w:rsid w:val="30055F99"/>
    <w:rsid w:val="30132CD2"/>
    <w:rsid w:val="30270434"/>
    <w:rsid w:val="302F676F"/>
    <w:rsid w:val="303B4F5D"/>
    <w:rsid w:val="30442F65"/>
    <w:rsid w:val="304B6C67"/>
    <w:rsid w:val="30510899"/>
    <w:rsid w:val="30541ED6"/>
    <w:rsid w:val="30555328"/>
    <w:rsid w:val="30603CF9"/>
    <w:rsid w:val="30605A55"/>
    <w:rsid w:val="3061381B"/>
    <w:rsid w:val="30631483"/>
    <w:rsid w:val="306E4A3B"/>
    <w:rsid w:val="30811252"/>
    <w:rsid w:val="308608CE"/>
    <w:rsid w:val="309020C7"/>
    <w:rsid w:val="309764B6"/>
    <w:rsid w:val="30983075"/>
    <w:rsid w:val="30A6152A"/>
    <w:rsid w:val="30B36EF5"/>
    <w:rsid w:val="30CD05D4"/>
    <w:rsid w:val="30DF2C8E"/>
    <w:rsid w:val="30E12562"/>
    <w:rsid w:val="30E1540F"/>
    <w:rsid w:val="3107657C"/>
    <w:rsid w:val="310F0C82"/>
    <w:rsid w:val="312A3108"/>
    <w:rsid w:val="31336ABB"/>
    <w:rsid w:val="313D184A"/>
    <w:rsid w:val="31467FE2"/>
    <w:rsid w:val="31470483"/>
    <w:rsid w:val="314F750B"/>
    <w:rsid w:val="315C77C7"/>
    <w:rsid w:val="31677B0A"/>
    <w:rsid w:val="317E4255"/>
    <w:rsid w:val="318D1593"/>
    <w:rsid w:val="318E3F4C"/>
    <w:rsid w:val="319D616B"/>
    <w:rsid w:val="319E58D8"/>
    <w:rsid w:val="31AF5DE5"/>
    <w:rsid w:val="31B1471F"/>
    <w:rsid w:val="31B4188A"/>
    <w:rsid w:val="31DA1AF9"/>
    <w:rsid w:val="31F6203D"/>
    <w:rsid w:val="320C4757"/>
    <w:rsid w:val="32161433"/>
    <w:rsid w:val="32281364"/>
    <w:rsid w:val="322A4825"/>
    <w:rsid w:val="32334FA6"/>
    <w:rsid w:val="3236068C"/>
    <w:rsid w:val="32361DE4"/>
    <w:rsid w:val="324C07E2"/>
    <w:rsid w:val="324E2D4D"/>
    <w:rsid w:val="325D2479"/>
    <w:rsid w:val="3262155A"/>
    <w:rsid w:val="327A2BCD"/>
    <w:rsid w:val="327F7350"/>
    <w:rsid w:val="328530CA"/>
    <w:rsid w:val="329D4BAF"/>
    <w:rsid w:val="32A25D21"/>
    <w:rsid w:val="32A66D04"/>
    <w:rsid w:val="32A945C3"/>
    <w:rsid w:val="32A970B0"/>
    <w:rsid w:val="32AE46C6"/>
    <w:rsid w:val="32CB171C"/>
    <w:rsid w:val="32D06855"/>
    <w:rsid w:val="32D12C7D"/>
    <w:rsid w:val="32DA0106"/>
    <w:rsid w:val="32E17EA8"/>
    <w:rsid w:val="32E225E8"/>
    <w:rsid w:val="32ED2D90"/>
    <w:rsid w:val="32F34B99"/>
    <w:rsid w:val="32FF68B7"/>
    <w:rsid w:val="32FF69F4"/>
    <w:rsid w:val="330054D3"/>
    <w:rsid w:val="3309707B"/>
    <w:rsid w:val="332032A9"/>
    <w:rsid w:val="33230ED3"/>
    <w:rsid w:val="332B7EE9"/>
    <w:rsid w:val="33305A23"/>
    <w:rsid w:val="33341FA7"/>
    <w:rsid w:val="333D7A1A"/>
    <w:rsid w:val="33512E3B"/>
    <w:rsid w:val="33534944"/>
    <w:rsid w:val="33536610"/>
    <w:rsid w:val="3363029F"/>
    <w:rsid w:val="33771BB8"/>
    <w:rsid w:val="3378592F"/>
    <w:rsid w:val="3379734B"/>
    <w:rsid w:val="337F783E"/>
    <w:rsid w:val="338E397F"/>
    <w:rsid w:val="339E3670"/>
    <w:rsid w:val="33A51841"/>
    <w:rsid w:val="33D10BC6"/>
    <w:rsid w:val="33D32127"/>
    <w:rsid w:val="33D343BA"/>
    <w:rsid w:val="33EC0DB1"/>
    <w:rsid w:val="34005370"/>
    <w:rsid w:val="34086058"/>
    <w:rsid w:val="34203C00"/>
    <w:rsid w:val="3421421F"/>
    <w:rsid w:val="342842BD"/>
    <w:rsid w:val="344828F8"/>
    <w:rsid w:val="344E4044"/>
    <w:rsid w:val="345C40B2"/>
    <w:rsid w:val="345C5C12"/>
    <w:rsid w:val="34767465"/>
    <w:rsid w:val="34780445"/>
    <w:rsid w:val="349134D3"/>
    <w:rsid w:val="349B7FD7"/>
    <w:rsid w:val="34A319D8"/>
    <w:rsid w:val="34C42651"/>
    <w:rsid w:val="34F80728"/>
    <w:rsid w:val="35135707"/>
    <w:rsid w:val="351D4748"/>
    <w:rsid w:val="353100AD"/>
    <w:rsid w:val="353E22D7"/>
    <w:rsid w:val="354D466A"/>
    <w:rsid w:val="355E3337"/>
    <w:rsid w:val="355F614C"/>
    <w:rsid w:val="3560343C"/>
    <w:rsid w:val="35620D9B"/>
    <w:rsid w:val="356B48A4"/>
    <w:rsid w:val="357747BC"/>
    <w:rsid w:val="357E204F"/>
    <w:rsid w:val="3590430F"/>
    <w:rsid w:val="35991D31"/>
    <w:rsid w:val="35A27616"/>
    <w:rsid w:val="35A431CF"/>
    <w:rsid w:val="35A5709A"/>
    <w:rsid w:val="35A716F8"/>
    <w:rsid w:val="35D40CDD"/>
    <w:rsid w:val="35DA1359"/>
    <w:rsid w:val="35E92B55"/>
    <w:rsid w:val="36005A5A"/>
    <w:rsid w:val="360304E0"/>
    <w:rsid w:val="360B58E6"/>
    <w:rsid w:val="36160F00"/>
    <w:rsid w:val="363802EC"/>
    <w:rsid w:val="36387B41"/>
    <w:rsid w:val="3641519C"/>
    <w:rsid w:val="364651D2"/>
    <w:rsid w:val="36507F30"/>
    <w:rsid w:val="36574CD7"/>
    <w:rsid w:val="365E1031"/>
    <w:rsid w:val="365F032A"/>
    <w:rsid w:val="36673954"/>
    <w:rsid w:val="368B44C7"/>
    <w:rsid w:val="36943F37"/>
    <w:rsid w:val="36A65F51"/>
    <w:rsid w:val="36A71C91"/>
    <w:rsid w:val="36AD7407"/>
    <w:rsid w:val="36C019FB"/>
    <w:rsid w:val="36C24BE4"/>
    <w:rsid w:val="36D12EA8"/>
    <w:rsid w:val="36D87EEC"/>
    <w:rsid w:val="36D92C95"/>
    <w:rsid w:val="36D946F2"/>
    <w:rsid w:val="36EE7ACB"/>
    <w:rsid w:val="36F86858"/>
    <w:rsid w:val="36FB71FF"/>
    <w:rsid w:val="370854F2"/>
    <w:rsid w:val="37212789"/>
    <w:rsid w:val="372E6885"/>
    <w:rsid w:val="376C68FE"/>
    <w:rsid w:val="377C0D0E"/>
    <w:rsid w:val="37805E9B"/>
    <w:rsid w:val="37855E99"/>
    <w:rsid w:val="37920A5A"/>
    <w:rsid w:val="37970637"/>
    <w:rsid w:val="37993ED6"/>
    <w:rsid w:val="37A373D4"/>
    <w:rsid w:val="37A65690"/>
    <w:rsid w:val="37AF06A6"/>
    <w:rsid w:val="37B86301"/>
    <w:rsid w:val="37BA360E"/>
    <w:rsid w:val="37C331A9"/>
    <w:rsid w:val="37C8006A"/>
    <w:rsid w:val="37E035EB"/>
    <w:rsid w:val="37F2023E"/>
    <w:rsid w:val="37F324CF"/>
    <w:rsid w:val="37F76E40"/>
    <w:rsid w:val="37FD0B45"/>
    <w:rsid w:val="3827648A"/>
    <w:rsid w:val="382D4718"/>
    <w:rsid w:val="38430964"/>
    <w:rsid w:val="384412E5"/>
    <w:rsid w:val="38487C7E"/>
    <w:rsid w:val="384B6B18"/>
    <w:rsid w:val="38526692"/>
    <w:rsid w:val="385C0D41"/>
    <w:rsid w:val="385F6ABC"/>
    <w:rsid w:val="38602906"/>
    <w:rsid w:val="386B19E2"/>
    <w:rsid w:val="386B7883"/>
    <w:rsid w:val="386F61FF"/>
    <w:rsid w:val="386F6F00"/>
    <w:rsid w:val="3874368C"/>
    <w:rsid w:val="38786760"/>
    <w:rsid w:val="38830BD7"/>
    <w:rsid w:val="38865EAA"/>
    <w:rsid w:val="38914111"/>
    <w:rsid w:val="38914FB6"/>
    <w:rsid w:val="38A65D9E"/>
    <w:rsid w:val="38B75C98"/>
    <w:rsid w:val="38BD1CBC"/>
    <w:rsid w:val="38CC0416"/>
    <w:rsid w:val="38CF5481"/>
    <w:rsid w:val="38E20FF6"/>
    <w:rsid w:val="38E934C3"/>
    <w:rsid w:val="38F10B09"/>
    <w:rsid w:val="38F21D34"/>
    <w:rsid w:val="38FF5E05"/>
    <w:rsid w:val="39026D4B"/>
    <w:rsid w:val="39117C24"/>
    <w:rsid w:val="39120D87"/>
    <w:rsid w:val="39180D24"/>
    <w:rsid w:val="39202319"/>
    <w:rsid w:val="392426D7"/>
    <w:rsid w:val="3928327B"/>
    <w:rsid w:val="393E274D"/>
    <w:rsid w:val="394B57D9"/>
    <w:rsid w:val="394B6DD5"/>
    <w:rsid w:val="395C7CE0"/>
    <w:rsid w:val="396B3311"/>
    <w:rsid w:val="3973491D"/>
    <w:rsid w:val="397361BE"/>
    <w:rsid w:val="397A35CA"/>
    <w:rsid w:val="397E1038"/>
    <w:rsid w:val="398F1BF0"/>
    <w:rsid w:val="399A42BB"/>
    <w:rsid w:val="39A13359"/>
    <w:rsid w:val="39A57D83"/>
    <w:rsid w:val="39EA3C8D"/>
    <w:rsid w:val="39F1615F"/>
    <w:rsid w:val="39F27E06"/>
    <w:rsid w:val="39F34D6B"/>
    <w:rsid w:val="39F562C6"/>
    <w:rsid w:val="3A022B2C"/>
    <w:rsid w:val="3A034BA1"/>
    <w:rsid w:val="3A0B67F3"/>
    <w:rsid w:val="3A0E0140"/>
    <w:rsid w:val="3A1A7E46"/>
    <w:rsid w:val="3A2E433E"/>
    <w:rsid w:val="3A3A0B66"/>
    <w:rsid w:val="3A3F71D7"/>
    <w:rsid w:val="3A3F7562"/>
    <w:rsid w:val="3A461944"/>
    <w:rsid w:val="3A4B6C9E"/>
    <w:rsid w:val="3A5319D0"/>
    <w:rsid w:val="3A571E7A"/>
    <w:rsid w:val="3A584CAB"/>
    <w:rsid w:val="3A5B121E"/>
    <w:rsid w:val="3A777A93"/>
    <w:rsid w:val="3A78665D"/>
    <w:rsid w:val="3A7A7584"/>
    <w:rsid w:val="3A8249F1"/>
    <w:rsid w:val="3A8D628F"/>
    <w:rsid w:val="3A927291"/>
    <w:rsid w:val="3A995C5C"/>
    <w:rsid w:val="3AA03091"/>
    <w:rsid w:val="3AA51A02"/>
    <w:rsid w:val="3AC000EA"/>
    <w:rsid w:val="3AD0168B"/>
    <w:rsid w:val="3ADD3885"/>
    <w:rsid w:val="3ADF1548"/>
    <w:rsid w:val="3AE2788E"/>
    <w:rsid w:val="3AE83143"/>
    <w:rsid w:val="3AE9023F"/>
    <w:rsid w:val="3AE96BE3"/>
    <w:rsid w:val="3AEA79E8"/>
    <w:rsid w:val="3AF3604B"/>
    <w:rsid w:val="3B0851F8"/>
    <w:rsid w:val="3B181276"/>
    <w:rsid w:val="3B1F3335"/>
    <w:rsid w:val="3B1F4963"/>
    <w:rsid w:val="3B225D0B"/>
    <w:rsid w:val="3B3670B0"/>
    <w:rsid w:val="3B5705F9"/>
    <w:rsid w:val="3B5D2EC4"/>
    <w:rsid w:val="3B6A67AE"/>
    <w:rsid w:val="3B715C81"/>
    <w:rsid w:val="3B780B76"/>
    <w:rsid w:val="3B7B370E"/>
    <w:rsid w:val="3B8701AA"/>
    <w:rsid w:val="3B905C12"/>
    <w:rsid w:val="3B9B7648"/>
    <w:rsid w:val="3B9F3746"/>
    <w:rsid w:val="3B9F5642"/>
    <w:rsid w:val="3BA67A24"/>
    <w:rsid w:val="3BC23EB6"/>
    <w:rsid w:val="3BC75B6E"/>
    <w:rsid w:val="3BC83DF1"/>
    <w:rsid w:val="3BD31641"/>
    <w:rsid w:val="3BDF41C2"/>
    <w:rsid w:val="3BE6290B"/>
    <w:rsid w:val="3BEA39BC"/>
    <w:rsid w:val="3BEB769D"/>
    <w:rsid w:val="3BFE43C5"/>
    <w:rsid w:val="3C100AEF"/>
    <w:rsid w:val="3C163AED"/>
    <w:rsid w:val="3C3245BA"/>
    <w:rsid w:val="3C3520F3"/>
    <w:rsid w:val="3C3F5A42"/>
    <w:rsid w:val="3C444EE0"/>
    <w:rsid w:val="3C5204D7"/>
    <w:rsid w:val="3C575E1A"/>
    <w:rsid w:val="3C604435"/>
    <w:rsid w:val="3C752089"/>
    <w:rsid w:val="3C7634FE"/>
    <w:rsid w:val="3C831458"/>
    <w:rsid w:val="3CB75EA4"/>
    <w:rsid w:val="3CBE5046"/>
    <w:rsid w:val="3CC33EDF"/>
    <w:rsid w:val="3CCB40C7"/>
    <w:rsid w:val="3CE5511F"/>
    <w:rsid w:val="3CEE3AF9"/>
    <w:rsid w:val="3D070FA9"/>
    <w:rsid w:val="3D0A143D"/>
    <w:rsid w:val="3D0D07C7"/>
    <w:rsid w:val="3D0E364E"/>
    <w:rsid w:val="3D20390D"/>
    <w:rsid w:val="3D2303CA"/>
    <w:rsid w:val="3D2757A1"/>
    <w:rsid w:val="3D2D44D3"/>
    <w:rsid w:val="3D31661F"/>
    <w:rsid w:val="3D4A7A16"/>
    <w:rsid w:val="3D513D57"/>
    <w:rsid w:val="3D52200D"/>
    <w:rsid w:val="3D8F1811"/>
    <w:rsid w:val="3DA04D70"/>
    <w:rsid w:val="3DA20A6C"/>
    <w:rsid w:val="3DA3501D"/>
    <w:rsid w:val="3DBD2D33"/>
    <w:rsid w:val="3DC82246"/>
    <w:rsid w:val="3DC958D7"/>
    <w:rsid w:val="3DE716EF"/>
    <w:rsid w:val="3DF50B7B"/>
    <w:rsid w:val="3DFA5C53"/>
    <w:rsid w:val="3DFB2BEA"/>
    <w:rsid w:val="3DFC1B15"/>
    <w:rsid w:val="3E083824"/>
    <w:rsid w:val="3E0D7C93"/>
    <w:rsid w:val="3E0E6961"/>
    <w:rsid w:val="3E190573"/>
    <w:rsid w:val="3E1F1EF1"/>
    <w:rsid w:val="3E210442"/>
    <w:rsid w:val="3E2717D1"/>
    <w:rsid w:val="3E3524F2"/>
    <w:rsid w:val="3E375EB7"/>
    <w:rsid w:val="3E3C1720"/>
    <w:rsid w:val="3E3C7FA6"/>
    <w:rsid w:val="3E6B3A79"/>
    <w:rsid w:val="3E6C0AB1"/>
    <w:rsid w:val="3E884B1C"/>
    <w:rsid w:val="3E92196B"/>
    <w:rsid w:val="3E9340AC"/>
    <w:rsid w:val="3E9E797C"/>
    <w:rsid w:val="3EA359C1"/>
    <w:rsid w:val="3EA7397A"/>
    <w:rsid w:val="3EA81AA3"/>
    <w:rsid w:val="3EB06B29"/>
    <w:rsid w:val="3EB64A98"/>
    <w:rsid w:val="3EBB04E4"/>
    <w:rsid w:val="3EC54ABC"/>
    <w:rsid w:val="3EC75002"/>
    <w:rsid w:val="3EC9763A"/>
    <w:rsid w:val="3ECE5559"/>
    <w:rsid w:val="3EDA0133"/>
    <w:rsid w:val="3EE4485E"/>
    <w:rsid w:val="3F17481D"/>
    <w:rsid w:val="3F230661"/>
    <w:rsid w:val="3F2A5169"/>
    <w:rsid w:val="3F32667F"/>
    <w:rsid w:val="3F504898"/>
    <w:rsid w:val="3F52769E"/>
    <w:rsid w:val="3F534218"/>
    <w:rsid w:val="3F571496"/>
    <w:rsid w:val="3F5B6212"/>
    <w:rsid w:val="3F71343C"/>
    <w:rsid w:val="3F836EDA"/>
    <w:rsid w:val="3F88629F"/>
    <w:rsid w:val="3F9560EE"/>
    <w:rsid w:val="3F98550D"/>
    <w:rsid w:val="3FAF5F4E"/>
    <w:rsid w:val="3FCD0006"/>
    <w:rsid w:val="3FE0432D"/>
    <w:rsid w:val="3FE12F9D"/>
    <w:rsid w:val="3FF32837"/>
    <w:rsid w:val="3FF95311"/>
    <w:rsid w:val="3FFC335C"/>
    <w:rsid w:val="3FFC507B"/>
    <w:rsid w:val="40100352"/>
    <w:rsid w:val="4015277E"/>
    <w:rsid w:val="401F6C03"/>
    <w:rsid w:val="402E7BC7"/>
    <w:rsid w:val="402F01E5"/>
    <w:rsid w:val="40381A73"/>
    <w:rsid w:val="40497EBB"/>
    <w:rsid w:val="405271C2"/>
    <w:rsid w:val="406C5064"/>
    <w:rsid w:val="40800F4D"/>
    <w:rsid w:val="40872DAB"/>
    <w:rsid w:val="408F1441"/>
    <w:rsid w:val="40945AE9"/>
    <w:rsid w:val="40A23743"/>
    <w:rsid w:val="40AF2AF7"/>
    <w:rsid w:val="40B404F3"/>
    <w:rsid w:val="40B435EB"/>
    <w:rsid w:val="40B43F34"/>
    <w:rsid w:val="40C269C1"/>
    <w:rsid w:val="40CC6157"/>
    <w:rsid w:val="40CF724D"/>
    <w:rsid w:val="40CF73E7"/>
    <w:rsid w:val="40E85A27"/>
    <w:rsid w:val="40EE07DE"/>
    <w:rsid w:val="40FF702C"/>
    <w:rsid w:val="41010E35"/>
    <w:rsid w:val="41067B30"/>
    <w:rsid w:val="41074237"/>
    <w:rsid w:val="410B709D"/>
    <w:rsid w:val="41150566"/>
    <w:rsid w:val="411C6392"/>
    <w:rsid w:val="412B7426"/>
    <w:rsid w:val="413C79A6"/>
    <w:rsid w:val="413E3F30"/>
    <w:rsid w:val="41402F8E"/>
    <w:rsid w:val="41410C4C"/>
    <w:rsid w:val="414663C0"/>
    <w:rsid w:val="415B07D8"/>
    <w:rsid w:val="41665571"/>
    <w:rsid w:val="416B0096"/>
    <w:rsid w:val="41723026"/>
    <w:rsid w:val="41754E7A"/>
    <w:rsid w:val="41771002"/>
    <w:rsid w:val="41913B31"/>
    <w:rsid w:val="41984EBF"/>
    <w:rsid w:val="41A73354"/>
    <w:rsid w:val="41AA7F69"/>
    <w:rsid w:val="41B5213C"/>
    <w:rsid w:val="41B92DC3"/>
    <w:rsid w:val="41BE08D7"/>
    <w:rsid w:val="41BE1930"/>
    <w:rsid w:val="41BE4262"/>
    <w:rsid w:val="41C952EA"/>
    <w:rsid w:val="41C95355"/>
    <w:rsid w:val="41D35EF7"/>
    <w:rsid w:val="41DB2FFE"/>
    <w:rsid w:val="41DF0718"/>
    <w:rsid w:val="42023450"/>
    <w:rsid w:val="4210245E"/>
    <w:rsid w:val="4211284B"/>
    <w:rsid w:val="42154762"/>
    <w:rsid w:val="42165F3E"/>
    <w:rsid w:val="421750F3"/>
    <w:rsid w:val="421D74E9"/>
    <w:rsid w:val="423261F5"/>
    <w:rsid w:val="42340B28"/>
    <w:rsid w:val="42360FDD"/>
    <w:rsid w:val="42576FE6"/>
    <w:rsid w:val="426F394E"/>
    <w:rsid w:val="427538C2"/>
    <w:rsid w:val="427D6BF1"/>
    <w:rsid w:val="427E2D85"/>
    <w:rsid w:val="427E3673"/>
    <w:rsid w:val="427F4EE5"/>
    <w:rsid w:val="42892A5A"/>
    <w:rsid w:val="429B7163"/>
    <w:rsid w:val="42A01377"/>
    <w:rsid w:val="42AE20EE"/>
    <w:rsid w:val="42C263DA"/>
    <w:rsid w:val="42D20C93"/>
    <w:rsid w:val="42F205FF"/>
    <w:rsid w:val="42FA5706"/>
    <w:rsid w:val="4312407B"/>
    <w:rsid w:val="431B1956"/>
    <w:rsid w:val="432E63C2"/>
    <w:rsid w:val="43490D7F"/>
    <w:rsid w:val="435F7D38"/>
    <w:rsid w:val="43615785"/>
    <w:rsid w:val="436814A4"/>
    <w:rsid w:val="43701ED3"/>
    <w:rsid w:val="437F5712"/>
    <w:rsid w:val="43832A37"/>
    <w:rsid w:val="43884626"/>
    <w:rsid w:val="4391245D"/>
    <w:rsid w:val="43A20970"/>
    <w:rsid w:val="43B73D95"/>
    <w:rsid w:val="43BD7455"/>
    <w:rsid w:val="43CF7C4A"/>
    <w:rsid w:val="43D322F0"/>
    <w:rsid w:val="43D42FE5"/>
    <w:rsid w:val="43D572D1"/>
    <w:rsid w:val="43DF0B28"/>
    <w:rsid w:val="43E810EC"/>
    <w:rsid w:val="43F61F72"/>
    <w:rsid w:val="43FB1BE4"/>
    <w:rsid w:val="44021B4B"/>
    <w:rsid w:val="44024B9D"/>
    <w:rsid w:val="44147D2E"/>
    <w:rsid w:val="443126FB"/>
    <w:rsid w:val="44366839"/>
    <w:rsid w:val="44472BCC"/>
    <w:rsid w:val="444865D8"/>
    <w:rsid w:val="444F55DD"/>
    <w:rsid w:val="445F5493"/>
    <w:rsid w:val="445F6116"/>
    <w:rsid w:val="44681269"/>
    <w:rsid w:val="446E63AB"/>
    <w:rsid w:val="44775260"/>
    <w:rsid w:val="448C5459"/>
    <w:rsid w:val="44904B94"/>
    <w:rsid w:val="44990A2C"/>
    <w:rsid w:val="449D2AAA"/>
    <w:rsid w:val="44A0311B"/>
    <w:rsid w:val="44BE4C79"/>
    <w:rsid w:val="44CA245C"/>
    <w:rsid w:val="44DF0242"/>
    <w:rsid w:val="44EC3F2C"/>
    <w:rsid w:val="44F56410"/>
    <w:rsid w:val="44F67997"/>
    <w:rsid w:val="44FC5765"/>
    <w:rsid w:val="45070C93"/>
    <w:rsid w:val="451A1A43"/>
    <w:rsid w:val="453D2275"/>
    <w:rsid w:val="4540761C"/>
    <w:rsid w:val="454D39F9"/>
    <w:rsid w:val="454F4B8B"/>
    <w:rsid w:val="45587A09"/>
    <w:rsid w:val="45695003"/>
    <w:rsid w:val="45737B0E"/>
    <w:rsid w:val="4581223F"/>
    <w:rsid w:val="458F2500"/>
    <w:rsid w:val="45946E7A"/>
    <w:rsid w:val="45953ED1"/>
    <w:rsid w:val="4599518A"/>
    <w:rsid w:val="45B7168C"/>
    <w:rsid w:val="45BB7F86"/>
    <w:rsid w:val="45BD36CE"/>
    <w:rsid w:val="45CA0A59"/>
    <w:rsid w:val="45CB6B50"/>
    <w:rsid w:val="45D057A0"/>
    <w:rsid w:val="45D4032F"/>
    <w:rsid w:val="45E13B7E"/>
    <w:rsid w:val="45E2078E"/>
    <w:rsid w:val="45E353BA"/>
    <w:rsid w:val="4603139D"/>
    <w:rsid w:val="46045402"/>
    <w:rsid w:val="461421C1"/>
    <w:rsid w:val="4618003F"/>
    <w:rsid w:val="461940F5"/>
    <w:rsid w:val="461E170B"/>
    <w:rsid w:val="46207BB7"/>
    <w:rsid w:val="46237743"/>
    <w:rsid w:val="463B5BB7"/>
    <w:rsid w:val="463C5E70"/>
    <w:rsid w:val="46513B29"/>
    <w:rsid w:val="46590285"/>
    <w:rsid w:val="465E7BAC"/>
    <w:rsid w:val="466D300A"/>
    <w:rsid w:val="4670065B"/>
    <w:rsid w:val="46745E0D"/>
    <w:rsid w:val="467618DD"/>
    <w:rsid w:val="467D653A"/>
    <w:rsid w:val="46863764"/>
    <w:rsid w:val="46930D66"/>
    <w:rsid w:val="469A1B2C"/>
    <w:rsid w:val="469B03BE"/>
    <w:rsid w:val="46A57898"/>
    <w:rsid w:val="46AB3D20"/>
    <w:rsid w:val="46BC27A8"/>
    <w:rsid w:val="46BF7B77"/>
    <w:rsid w:val="46C52A31"/>
    <w:rsid w:val="46C626A7"/>
    <w:rsid w:val="46ED597F"/>
    <w:rsid w:val="46F04E55"/>
    <w:rsid w:val="46FC6D74"/>
    <w:rsid w:val="46FC7961"/>
    <w:rsid w:val="470C0E4A"/>
    <w:rsid w:val="471A4CB4"/>
    <w:rsid w:val="4726313B"/>
    <w:rsid w:val="47332D89"/>
    <w:rsid w:val="473A620E"/>
    <w:rsid w:val="47440789"/>
    <w:rsid w:val="474B42F1"/>
    <w:rsid w:val="475F06EA"/>
    <w:rsid w:val="476373B0"/>
    <w:rsid w:val="47653A95"/>
    <w:rsid w:val="476F278D"/>
    <w:rsid w:val="47762BBD"/>
    <w:rsid w:val="478F0B12"/>
    <w:rsid w:val="479779C7"/>
    <w:rsid w:val="479F1A64"/>
    <w:rsid w:val="47A0687C"/>
    <w:rsid w:val="47A1036A"/>
    <w:rsid w:val="47B83940"/>
    <w:rsid w:val="47C345B0"/>
    <w:rsid w:val="47C35B9E"/>
    <w:rsid w:val="47C73D3A"/>
    <w:rsid w:val="47C907DA"/>
    <w:rsid w:val="47E30DFE"/>
    <w:rsid w:val="47E40CE8"/>
    <w:rsid w:val="47EA6A32"/>
    <w:rsid w:val="47EB206A"/>
    <w:rsid w:val="47FB67E1"/>
    <w:rsid w:val="47FD3CCE"/>
    <w:rsid w:val="48030FC7"/>
    <w:rsid w:val="48152A35"/>
    <w:rsid w:val="4817548F"/>
    <w:rsid w:val="481C1C7A"/>
    <w:rsid w:val="482A25E9"/>
    <w:rsid w:val="4847376A"/>
    <w:rsid w:val="486571BA"/>
    <w:rsid w:val="486C0E54"/>
    <w:rsid w:val="48702CFC"/>
    <w:rsid w:val="48766EAF"/>
    <w:rsid w:val="487A55FF"/>
    <w:rsid w:val="487D6BBD"/>
    <w:rsid w:val="488335DD"/>
    <w:rsid w:val="488713C6"/>
    <w:rsid w:val="48934EBC"/>
    <w:rsid w:val="48980FF5"/>
    <w:rsid w:val="489F061B"/>
    <w:rsid w:val="48AE6D76"/>
    <w:rsid w:val="48B65BD4"/>
    <w:rsid w:val="48D352BF"/>
    <w:rsid w:val="48E94252"/>
    <w:rsid w:val="48EF3B60"/>
    <w:rsid w:val="48F20FF1"/>
    <w:rsid w:val="48FB4F62"/>
    <w:rsid w:val="49046A1C"/>
    <w:rsid w:val="49064E04"/>
    <w:rsid w:val="4916662A"/>
    <w:rsid w:val="491A289A"/>
    <w:rsid w:val="4929464F"/>
    <w:rsid w:val="492B30B8"/>
    <w:rsid w:val="493518DF"/>
    <w:rsid w:val="49360E1D"/>
    <w:rsid w:val="493A2D00"/>
    <w:rsid w:val="4942351B"/>
    <w:rsid w:val="49482049"/>
    <w:rsid w:val="494A4713"/>
    <w:rsid w:val="494D03D5"/>
    <w:rsid w:val="49503534"/>
    <w:rsid w:val="49535ECE"/>
    <w:rsid w:val="4959390E"/>
    <w:rsid w:val="497914A1"/>
    <w:rsid w:val="4999435E"/>
    <w:rsid w:val="49A80DCA"/>
    <w:rsid w:val="49B41BB0"/>
    <w:rsid w:val="49B42C81"/>
    <w:rsid w:val="49BF30EB"/>
    <w:rsid w:val="49C724F9"/>
    <w:rsid w:val="49CE1AE4"/>
    <w:rsid w:val="49D2118A"/>
    <w:rsid w:val="49D7491D"/>
    <w:rsid w:val="49DF6076"/>
    <w:rsid w:val="4A052E91"/>
    <w:rsid w:val="4A117281"/>
    <w:rsid w:val="4A291AE7"/>
    <w:rsid w:val="4A2F004C"/>
    <w:rsid w:val="4A3830A8"/>
    <w:rsid w:val="4A3E275F"/>
    <w:rsid w:val="4A527CFC"/>
    <w:rsid w:val="4A560551"/>
    <w:rsid w:val="4A5F2A22"/>
    <w:rsid w:val="4A611EAA"/>
    <w:rsid w:val="4A6D5F6E"/>
    <w:rsid w:val="4A6E638E"/>
    <w:rsid w:val="4A722FB2"/>
    <w:rsid w:val="4A7B4A05"/>
    <w:rsid w:val="4A9210E6"/>
    <w:rsid w:val="4AAD4D74"/>
    <w:rsid w:val="4AB810A7"/>
    <w:rsid w:val="4AC04940"/>
    <w:rsid w:val="4AC530F9"/>
    <w:rsid w:val="4AC77F05"/>
    <w:rsid w:val="4AC81739"/>
    <w:rsid w:val="4ADC6EF3"/>
    <w:rsid w:val="4AE178D7"/>
    <w:rsid w:val="4AF13206"/>
    <w:rsid w:val="4AF1719B"/>
    <w:rsid w:val="4AF42412"/>
    <w:rsid w:val="4AFA48D8"/>
    <w:rsid w:val="4B047121"/>
    <w:rsid w:val="4B0F4C66"/>
    <w:rsid w:val="4B103D18"/>
    <w:rsid w:val="4B1D01E3"/>
    <w:rsid w:val="4B1E0FC4"/>
    <w:rsid w:val="4B403241"/>
    <w:rsid w:val="4B4C0F53"/>
    <w:rsid w:val="4B5D737B"/>
    <w:rsid w:val="4B63341F"/>
    <w:rsid w:val="4B665B4D"/>
    <w:rsid w:val="4B6B57B1"/>
    <w:rsid w:val="4B705048"/>
    <w:rsid w:val="4B7A3EBD"/>
    <w:rsid w:val="4B8054B3"/>
    <w:rsid w:val="4B8260D5"/>
    <w:rsid w:val="4B861802"/>
    <w:rsid w:val="4BA930F1"/>
    <w:rsid w:val="4BB93FBB"/>
    <w:rsid w:val="4BC050BB"/>
    <w:rsid w:val="4BCE352D"/>
    <w:rsid w:val="4BD21CB5"/>
    <w:rsid w:val="4BD60302"/>
    <w:rsid w:val="4BE42F7A"/>
    <w:rsid w:val="4BF01FEE"/>
    <w:rsid w:val="4C054A1C"/>
    <w:rsid w:val="4C362726"/>
    <w:rsid w:val="4C366116"/>
    <w:rsid w:val="4C40670F"/>
    <w:rsid w:val="4C4C1C31"/>
    <w:rsid w:val="4C6836E0"/>
    <w:rsid w:val="4C854292"/>
    <w:rsid w:val="4C8D0A1C"/>
    <w:rsid w:val="4C8F47E8"/>
    <w:rsid w:val="4CA12EBE"/>
    <w:rsid w:val="4CA20588"/>
    <w:rsid w:val="4CB17BAA"/>
    <w:rsid w:val="4CB80FAB"/>
    <w:rsid w:val="4CBB15C9"/>
    <w:rsid w:val="4CBF44C8"/>
    <w:rsid w:val="4CC25CFF"/>
    <w:rsid w:val="4CC82421"/>
    <w:rsid w:val="4CCE384E"/>
    <w:rsid w:val="4CD1365F"/>
    <w:rsid w:val="4CF800B0"/>
    <w:rsid w:val="4CF8712C"/>
    <w:rsid w:val="4D07016F"/>
    <w:rsid w:val="4D12509F"/>
    <w:rsid w:val="4D13576F"/>
    <w:rsid w:val="4D1E4072"/>
    <w:rsid w:val="4D24340A"/>
    <w:rsid w:val="4D337F96"/>
    <w:rsid w:val="4D3C14F2"/>
    <w:rsid w:val="4D4952BF"/>
    <w:rsid w:val="4D7021F3"/>
    <w:rsid w:val="4D7E765F"/>
    <w:rsid w:val="4D7F2DFF"/>
    <w:rsid w:val="4D806EAA"/>
    <w:rsid w:val="4D816A91"/>
    <w:rsid w:val="4D891292"/>
    <w:rsid w:val="4D9A3D6D"/>
    <w:rsid w:val="4DA62201"/>
    <w:rsid w:val="4DA729D6"/>
    <w:rsid w:val="4DA83AB4"/>
    <w:rsid w:val="4DA903E7"/>
    <w:rsid w:val="4DB210B7"/>
    <w:rsid w:val="4DC62DB4"/>
    <w:rsid w:val="4DCD0484"/>
    <w:rsid w:val="4DCF5055"/>
    <w:rsid w:val="4DD84D94"/>
    <w:rsid w:val="4DDC27C5"/>
    <w:rsid w:val="4DDD4B47"/>
    <w:rsid w:val="4DE34E80"/>
    <w:rsid w:val="4DF041DD"/>
    <w:rsid w:val="4DF959F4"/>
    <w:rsid w:val="4DFC0584"/>
    <w:rsid w:val="4E0400D6"/>
    <w:rsid w:val="4E1941FC"/>
    <w:rsid w:val="4E1B3273"/>
    <w:rsid w:val="4E1B5F8B"/>
    <w:rsid w:val="4E344249"/>
    <w:rsid w:val="4E473D42"/>
    <w:rsid w:val="4E4C4297"/>
    <w:rsid w:val="4E594D9B"/>
    <w:rsid w:val="4E6C6BB9"/>
    <w:rsid w:val="4E703C80"/>
    <w:rsid w:val="4E766239"/>
    <w:rsid w:val="4EA07161"/>
    <w:rsid w:val="4EAD5D22"/>
    <w:rsid w:val="4EB15812"/>
    <w:rsid w:val="4EBA66BB"/>
    <w:rsid w:val="4EC4622B"/>
    <w:rsid w:val="4ECC5D53"/>
    <w:rsid w:val="4EDD4BBC"/>
    <w:rsid w:val="4EEC23A6"/>
    <w:rsid w:val="4EEE1B19"/>
    <w:rsid w:val="4EF15CD9"/>
    <w:rsid w:val="4EF82A53"/>
    <w:rsid w:val="4EFB35FB"/>
    <w:rsid w:val="4F045A5F"/>
    <w:rsid w:val="4F0B3E18"/>
    <w:rsid w:val="4F1B0EDE"/>
    <w:rsid w:val="4F2D3356"/>
    <w:rsid w:val="4F4246BC"/>
    <w:rsid w:val="4F4715AF"/>
    <w:rsid w:val="4F577413"/>
    <w:rsid w:val="4F5833A1"/>
    <w:rsid w:val="4F5936AA"/>
    <w:rsid w:val="4F6763E4"/>
    <w:rsid w:val="4F7B58D9"/>
    <w:rsid w:val="4F8148D8"/>
    <w:rsid w:val="4F893200"/>
    <w:rsid w:val="4F8E5B53"/>
    <w:rsid w:val="4F9971EA"/>
    <w:rsid w:val="4FA128ED"/>
    <w:rsid w:val="4FA46C64"/>
    <w:rsid w:val="4FD73056"/>
    <w:rsid w:val="4FDE321F"/>
    <w:rsid w:val="4FE57CF8"/>
    <w:rsid w:val="4FF122C1"/>
    <w:rsid w:val="4FF5653C"/>
    <w:rsid w:val="4FF93038"/>
    <w:rsid w:val="4FFC0D0F"/>
    <w:rsid w:val="4FFD25DC"/>
    <w:rsid w:val="50155E8F"/>
    <w:rsid w:val="501D5322"/>
    <w:rsid w:val="501F03E9"/>
    <w:rsid w:val="502D75E2"/>
    <w:rsid w:val="503C091B"/>
    <w:rsid w:val="503C2ECF"/>
    <w:rsid w:val="50515B96"/>
    <w:rsid w:val="505A41C5"/>
    <w:rsid w:val="505B0EA3"/>
    <w:rsid w:val="505C091A"/>
    <w:rsid w:val="50760AC1"/>
    <w:rsid w:val="507765E3"/>
    <w:rsid w:val="507E7B39"/>
    <w:rsid w:val="50853540"/>
    <w:rsid w:val="50962C4A"/>
    <w:rsid w:val="50A043ED"/>
    <w:rsid w:val="50B11481"/>
    <w:rsid w:val="50BE7671"/>
    <w:rsid w:val="50C667E3"/>
    <w:rsid w:val="50CC2CC2"/>
    <w:rsid w:val="50DA086D"/>
    <w:rsid w:val="50DC711B"/>
    <w:rsid w:val="50DD0348"/>
    <w:rsid w:val="50E67536"/>
    <w:rsid w:val="510E0CFA"/>
    <w:rsid w:val="51121635"/>
    <w:rsid w:val="51190EA7"/>
    <w:rsid w:val="511F2EE4"/>
    <w:rsid w:val="512D4B04"/>
    <w:rsid w:val="513254FF"/>
    <w:rsid w:val="51352FA1"/>
    <w:rsid w:val="51546159"/>
    <w:rsid w:val="51627B19"/>
    <w:rsid w:val="516E5E12"/>
    <w:rsid w:val="51794159"/>
    <w:rsid w:val="5180147D"/>
    <w:rsid w:val="518402A7"/>
    <w:rsid w:val="51885A76"/>
    <w:rsid w:val="51A25C41"/>
    <w:rsid w:val="51B14051"/>
    <w:rsid w:val="51B629F7"/>
    <w:rsid w:val="51BE3489"/>
    <w:rsid w:val="51C23B9F"/>
    <w:rsid w:val="51E13D00"/>
    <w:rsid w:val="51E30431"/>
    <w:rsid w:val="51F7178E"/>
    <w:rsid w:val="52045C59"/>
    <w:rsid w:val="52161883"/>
    <w:rsid w:val="521B542A"/>
    <w:rsid w:val="521F35C4"/>
    <w:rsid w:val="522956BF"/>
    <w:rsid w:val="522E60D6"/>
    <w:rsid w:val="523B5054"/>
    <w:rsid w:val="52581458"/>
    <w:rsid w:val="52636E7E"/>
    <w:rsid w:val="526772C9"/>
    <w:rsid w:val="526A754E"/>
    <w:rsid w:val="526C669A"/>
    <w:rsid w:val="526E7BB3"/>
    <w:rsid w:val="52757B63"/>
    <w:rsid w:val="527D2AB8"/>
    <w:rsid w:val="52937BFF"/>
    <w:rsid w:val="52953EDE"/>
    <w:rsid w:val="52AB5E12"/>
    <w:rsid w:val="52B20E8E"/>
    <w:rsid w:val="52BF60C7"/>
    <w:rsid w:val="52EB604F"/>
    <w:rsid w:val="52EE5079"/>
    <w:rsid w:val="52F932E4"/>
    <w:rsid w:val="5311062D"/>
    <w:rsid w:val="533A0241"/>
    <w:rsid w:val="5340773E"/>
    <w:rsid w:val="534467A0"/>
    <w:rsid w:val="534551A9"/>
    <w:rsid w:val="534625A7"/>
    <w:rsid w:val="5348172D"/>
    <w:rsid w:val="534E39C0"/>
    <w:rsid w:val="534E6565"/>
    <w:rsid w:val="535961A5"/>
    <w:rsid w:val="53607807"/>
    <w:rsid w:val="53621E43"/>
    <w:rsid w:val="53634BCA"/>
    <w:rsid w:val="536A1149"/>
    <w:rsid w:val="537316CB"/>
    <w:rsid w:val="537A119A"/>
    <w:rsid w:val="53800A6F"/>
    <w:rsid w:val="538251C2"/>
    <w:rsid w:val="539667A4"/>
    <w:rsid w:val="53AF4CF9"/>
    <w:rsid w:val="53B153F9"/>
    <w:rsid w:val="53B21E4F"/>
    <w:rsid w:val="53BF24DF"/>
    <w:rsid w:val="53CC42F3"/>
    <w:rsid w:val="53E46BFC"/>
    <w:rsid w:val="53EA3C1E"/>
    <w:rsid w:val="53FB7522"/>
    <w:rsid w:val="54117AF8"/>
    <w:rsid w:val="54176E49"/>
    <w:rsid w:val="541A4D59"/>
    <w:rsid w:val="54241465"/>
    <w:rsid w:val="542B125F"/>
    <w:rsid w:val="542B571F"/>
    <w:rsid w:val="542B6374"/>
    <w:rsid w:val="543765C3"/>
    <w:rsid w:val="543C07E9"/>
    <w:rsid w:val="54446E0F"/>
    <w:rsid w:val="544D5D4E"/>
    <w:rsid w:val="545714F1"/>
    <w:rsid w:val="545B2DD7"/>
    <w:rsid w:val="54666214"/>
    <w:rsid w:val="54751187"/>
    <w:rsid w:val="547529CA"/>
    <w:rsid w:val="54826BFE"/>
    <w:rsid w:val="548B6DAC"/>
    <w:rsid w:val="548C42B8"/>
    <w:rsid w:val="548E145A"/>
    <w:rsid w:val="549114F4"/>
    <w:rsid w:val="54A31BC7"/>
    <w:rsid w:val="54A90314"/>
    <w:rsid w:val="54B0362F"/>
    <w:rsid w:val="54B8616D"/>
    <w:rsid w:val="54B916E1"/>
    <w:rsid w:val="54B965B7"/>
    <w:rsid w:val="54BD5B21"/>
    <w:rsid w:val="54BF4EFC"/>
    <w:rsid w:val="54C162A9"/>
    <w:rsid w:val="54C77676"/>
    <w:rsid w:val="54D50DF0"/>
    <w:rsid w:val="54F37A14"/>
    <w:rsid w:val="54F41FB5"/>
    <w:rsid w:val="54F75F49"/>
    <w:rsid w:val="54F83AB3"/>
    <w:rsid w:val="54F93A6F"/>
    <w:rsid w:val="551046A0"/>
    <w:rsid w:val="551425F0"/>
    <w:rsid w:val="552454C1"/>
    <w:rsid w:val="554A399A"/>
    <w:rsid w:val="555B2AD5"/>
    <w:rsid w:val="556604C8"/>
    <w:rsid w:val="55685176"/>
    <w:rsid w:val="55715953"/>
    <w:rsid w:val="55760A1C"/>
    <w:rsid w:val="55795D23"/>
    <w:rsid w:val="55837EB9"/>
    <w:rsid w:val="55A21A11"/>
    <w:rsid w:val="55A313EF"/>
    <w:rsid w:val="55A57753"/>
    <w:rsid w:val="55AB3BAD"/>
    <w:rsid w:val="55AF6729"/>
    <w:rsid w:val="55B262DA"/>
    <w:rsid w:val="55BB67B0"/>
    <w:rsid w:val="55C242EB"/>
    <w:rsid w:val="55CB207C"/>
    <w:rsid w:val="55D16AAB"/>
    <w:rsid w:val="55D4482A"/>
    <w:rsid w:val="55E72FB6"/>
    <w:rsid w:val="56000715"/>
    <w:rsid w:val="56213D1A"/>
    <w:rsid w:val="563F4DA1"/>
    <w:rsid w:val="56435088"/>
    <w:rsid w:val="564B3770"/>
    <w:rsid w:val="564F166A"/>
    <w:rsid w:val="56535401"/>
    <w:rsid w:val="565D6934"/>
    <w:rsid w:val="565E627F"/>
    <w:rsid w:val="565F4AEB"/>
    <w:rsid w:val="56612A53"/>
    <w:rsid w:val="56776594"/>
    <w:rsid w:val="56852AE1"/>
    <w:rsid w:val="568D45CD"/>
    <w:rsid w:val="568D69F0"/>
    <w:rsid w:val="56A1616C"/>
    <w:rsid w:val="56A32418"/>
    <w:rsid w:val="56C04DFF"/>
    <w:rsid w:val="56CB7B20"/>
    <w:rsid w:val="56D0297D"/>
    <w:rsid w:val="56D6277C"/>
    <w:rsid w:val="56D916F2"/>
    <w:rsid w:val="56DA7B06"/>
    <w:rsid w:val="56DF57CC"/>
    <w:rsid w:val="56E12A0D"/>
    <w:rsid w:val="56ED594A"/>
    <w:rsid w:val="56F11421"/>
    <w:rsid w:val="56F24C1A"/>
    <w:rsid w:val="570A6E94"/>
    <w:rsid w:val="570F6E1D"/>
    <w:rsid w:val="57122190"/>
    <w:rsid w:val="571B02EE"/>
    <w:rsid w:val="571E5A0F"/>
    <w:rsid w:val="57335823"/>
    <w:rsid w:val="573A278D"/>
    <w:rsid w:val="575C3783"/>
    <w:rsid w:val="576A14DF"/>
    <w:rsid w:val="576A4233"/>
    <w:rsid w:val="576E776C"/>
    <w:rsid w:val="57705F0B"/>
    <w:rsid w:val="57715660"/>
    <w:rsid w:val="577F4A93"/>
    <w:rsid w:val="57805D82"/>
    <w:rsid w:val="578D66F1"/>
    <w:rsid w:val="579558F2"/>
    <w:rsid w:val="57A465B5"/>
    <w:rsid w:val="57AD4DFB"/>
    <w:rsid w:val="57B8376D"/>
    <w:rsid w:val="57C17CCB"/>
    <w:rsid w:val="57D01EB2"/>
    <w:rsid w:val="57D472F8"/>
    <w:rsid w:val="57D82247"/>
    <w:rsid w:val="57E13831"/>
    <w:rsid w:val="57EA7DEC"/>
    <w:rsid w:val="57EB6377"/>
    <w:rsid w:val="57EC20D4"/>
    <w:rsid w:val="57ED3AFC"/>
    <w:rsid w:val="57ED53A7"/>
    <w:rsid w:val="57ED7899"/>
    <w:rsid w:val="57FA07F1"/>
    <w:rsid w:val="580C383F"/>
    <w:rsid w:val="58190407"/>
    <w:rsid w:val="581C4F8C"/>
    <w:rsid w:val="581F4B46"/>
    <w:rsid w:val="58211B99"/>
    <w:rsid w:val="582F788F"/>
    <w:rsid w:val="583D3C73"/>
    <w:rsid w:val="584170F0"/>
    <w:rsid w:val="584B3E7E"/>
    <w:rsid w:val="58564D34"/>
    <w:rsid w:val="585C2FD8"/>
    <w:rsid w:val="585F13E1"/>
    <w:rsid w:val="585F408F"/>
    <w:rsid w:val="58652603"/>
    <w:rsid w:val="58753D39"/>
    <w:rsid w:val="587C3976"/>
    <w:rsid w:val="589770F9"/>
    <w:rsid w:val="589B2532"/>
    <w:rsid w:val="58B269F1"/>
    <w:rsid w:val="58B5571F"/>
    <w:rsid w:val="58BD1BE9"/>
    <w:rsid w:val="58BE797E"/>
    <w:rsid w:val="58CB663A"/>
    <w:rsid w:val="58CC6590"/>
    <w:rsid w:val="58D2085F"/>
    <w:rsid w:val="58D4226C"/>
    <w:rsid w:val="58D55268"/>
    <w:rsid w:val="58D77C23"/>
    <w:rsid w:val="58E30C34"/>
    <w:rsid w:val="58FD78DB"/>
    <w:rsid w:val="58FE002E"/>
    <w:rsid w:val="59013850"/>
    <w:rsid w:val="591A1F6D"/>
    <w:rsid w:val="59315C81"/>
    <w:rsid w:val="593A11AC"/>
    <w:rsid w:val="59441B35"/>
    <w:rsid w:val="595219A0"/>
    <w:rsid w:val="59560F88"/>
    <w:rsid w:val="595953F5"/>
    <w:rsid w:val="595D0E55"/>
    <w:rsid w:val="595E6A29"/>
    <w:rsid w:val="596E77CF"/>
    <w:rsid w:val="596F6CA3"/>
    <w:rsid w:val="59736602"/>
    <w:rsid w:val="59741916"/>
    <w:rsid w:val="597467F3"/>
    <w:rsid w:val="598B1938"/>
    <w:rsid w:val="59A357A3"/>
    <w:rsid w:val="59B8108B"/>
    <w:rsid w:val="59DC7CC6"/>
    <w:rsid w:val="59DD5909"/>
    <w:rsid w:val="59EF2B85"/>
    <w:rsid w:val="59FE16A2"/>
    <w:rsid w:val="5A05135C"/>
    <w:rsid w:val="5A140564"/>
    <w:rsid w:val="5A246887"/>
    <w:rsid w:val="5A29174E"/>
    <w:rsid w:val="5A427C66"/>
    <w:rsid w:val="5A4A2677"/>
    <w:rsid w:val="5A4A5D0A"/>
    <w:rsid w:val="5A4B2DF1"/>
    <w:rsid w:val="5A673B4B"/>
    <w:rsid w:val="5A706581"/>
    <w:rsid w:val="5A747FC0"/>
    <w:rsid w:val="5A892BD2"/>
    <w:rsid w:val="5A8C2595"/>
    <w:rsid w:val="5AA12BDF"/>
    <w:rsid w:val="5AAD2D68"/>
    <w:rsid w:val="5AB226A2"/>
    <w:rsid w:val="5AB3440A"/>
    <w:rsid w:val="5ABD76D0"/>
    <w:rsid w:val="5ABE73D9"/>
    <w:rsid w:val="5ADB4041"/>
    <w:rsid w:val="5AEB5EBE"/>
    <w:rsid w:val="5AFA4F09"/>
    <w:rsid w:val="5B04316E"/>
    <w:rsid w:val="5B064F60"/>
    <w:rsid w:val="5B064FA8"/>
    <w:rsid w:val="5B0E7B48"/>
    <w:rsid w:val="5B0F107E"/>
    <w:rsid w:val="5B1312D2"/>
    <w:rsid w:val="5B171EF3"/>
    <w:rsid w:val="5B17503B"/>
    <w:rsid w:val="5B1917F8"/>
    <w:rsid w:val="5B1E3FB3"/>
    <w:rsid w:val="5B2025DA"/>
    <w:rsid w:val="5B2103F8"/>
    <w:rsid w:val="5B2C767C"/>
    <w:rsid w:val="5B335BE7"/>
    <w:rsid w:val="5B501F0F"/>
    <w:rsid w:val="5B5F2152"/>
    <w:rsid w:val="5B735CA7"/>
    <w:rsid w:val="5B8E4820"/>
    <w:rsid w:val="5B964C85"/>
    <w:rsid w:val="5B9C5154"/>
    <w:rsid w:val="5B9E5365"/>
    <w:rsid w:val="5BA31B54"/>
    <w:rsid w:val="5BB737E6"/>
    <w:rsid w:val="5BB86801"/>
    <w:rsid w:val="5BBE3B89"/>
    <w:rsid w:val="5BCD0E1F"/>
    <w:rsid w:val="5BEC266D"/>
    <w:rsid w:val="5BEF62AA"/>
    <w:rsid w:val="5BFB3FB8"/>
    <w:rsid w:val="5C1402CA"/>
    <w:rsid w:val="5C1D44E7"/>
    <w:rsid w:val="5C3948AE"/>
    <w:rsid w:val="5C3A5B1E"/>
    <w:rsid w:val="5C3C26A8"/>
    <w:rsid w:val="5C4104EB"/>
    <w:rsid w:val="5C4D5302"/>
    <w:rsid w:val="5C4F0A65"/>
    <w:rsid w:val="5C533A65"/>
    <w:rsid w:val="5C6B448C"/>
    <w:rsid w:val="5C772FB0"/>
    <w:rsid w:val="5C7F0CFE"/>
    <w:rsid w:val="5C866B6C"/>
    <w:rsid w:val="5C9913A6"/>
    <w:rsid w:val="5CAF0004"/>
    <w:rsid w:val="5CAF6031"/>
    <w:rsid w:val="5CB5375C"/>
    <w:rsid w:val="5CBE76D5"/>
    <w:rsid w:val="5CD74EEC"/>
    <w:rsid w:val="5CE2128D"/>
    <w:rsid w:val="5CE27E8F"/>
    <w:rsid w:val="5CE36629"/>
    <w:rsid w:val="5CF23E95"/>
    <w:rsid w:val="5CF31A6F"/>
    <w:rsid w:val="5CFF1E3E"/>
    <w:rsid w:val="5D036A38"/>
    <w:rsid w:val="5D121C13"/>
    <w:rsid w:val="5D2540CC"/>
    <w:rsid w:val="5D2D69AC"/>
    <w:rsid w:val="5D2E3D93"/>
    <w:rsid w:val="5D3051F4"/>
    <w:rsid w:val="5D353F9D"/>
    <w:rsid w:val="5D3C7138"/>
    <w:rsid w:val="5D4806EF"/>
    <w:rsid w:val="5D4B6E32"/>
    <w:rsid w:val="5D4D4D2F"/>
    <w:rsid w:val="5D4E06D0"/>
    <w:rsid w:val="5D527606"/>
    <w:rsid w:val="5D56233C"/>
    <w:rsid w:val="5D5F363A"/>
    <w:rsid w:val="5D616D3E"/>
    <w:rsid w:val="5D6E512E"/>
    <w:rsid w:val="5D804D2D"/>
    <w:rsid w:val="5D894651"/>
    <w:rsid w:val="5D8F754C"/>
    <w:rsid w:val="5D973E25"/>
    <w:rsid w:val="5D9812D6"/>
    <w:rsid w:val="5D9B0E1F"/>
    <w:rsid w:val="5D9D2F3D"/>
    <w:rsid w:val="5DCA4203"/>
    <w:rsid w:val="5DE52AA5"/>
    <w:rsid w:val="5DE56A40"/>
    <w:rsid w:val="5DFA7655"/>
    <w:rsid w:val="5DFE5DD5"/>
    <w:rsid w:val="5DFF2F52"/>
    <w:rsid w:val="5E072083"/>
    <w:rsid w:val="5E1831B8"/>
    <w:rsid w:val="5E1B09D2"/>
    <w:rsid w:val="5E3B03FF"/>
    <w:rsid w:val="5E44603D"/>
    <w:rsid w:val="5E532442"/>
    <w:rsid w:val="5E584909"/>
    <w:rsid w:val="5E714EB0"/>
    <w:rsid w:val="5E741624"/>
    <w:rsid w:val="5E8452FB"/>
    <w:rsid w:val="5E8B1BDC"/>
    <w:rsid w:val="5E8B47E1"/>
    <w:rsid w:val="5E927C2C"/>
    <w:rsid w:val="5E9E4F90"/>
    <w:rsid w:val="5EA822DE"/>
    <w:rsid w:val="5EAB44AF"/>
    <w:rsid w:val="5EC574B2"/>
    <w:rsid w:val="5ECF041F"/>
    <w:rsid w:val="5ED21817"/>
    <w:rsid w:val="5ED22748"/>
    <w:rsid w:val="5EE40B3B"/>
    <w:rsid w:val="5EE96784"/>
    <w:rsid w:val="5EF928CE"/>
    <w:rsid w:val="5F126D49"/>
    <w:rsid w:val="5F146321"/>
    <w:rsid w:val="5F320B79"/>
    <w:rsid w:val="5F36567E"/>
    <w:rsid w:val="5F381471"/>
    <w:rsid w:val="5F4E123C"/>
    <w:rsid w:val="5F6770D6"/>
    <w:rsid w:val="5F7B61BF"/>
    <w:rsid w:val="5F7E419B"/>
    <w:rsid w:val="5F8617A2"/>
    <w:rsid w:val="5F8E1258"/>
    <w:rsid w:val="5F915C32"/>
    <w:rsid w:val="5F944AC0"/>
    <w:rsid w:val="5FA33C93"/>
    <w:rsid w:val="5FA41740"/>
    <w:rsid w:val="5FA717B8"/>
    <w:rsid w:val="5FC829BC"/>
    <w:rsid w:val="5FD313B6"/>
    <w:rsid w:val="5FD5614C"/>
    <w:rsid w:val="5FEB66AA"/>
    <w:rsid w:val="5FED533F"/>
    <w:rsid w:val="5FFD2B3D"/>
    <w:rsid w:val="6014174B"/>
    <w:rsid w:val="6016548E"/>
    <w:rsid w:val="601E733B"/>
    <w:rsid w:val="602170A9"/>
    <w:rsid w:val="60267F85"/>
    <w:rsid w:val="602D281F"/>
    <w:rsid w:val="60391678"/>
    <w:rsid w:val="603E67DA"/>
    <w:rsid w:val="605D34A5"/>
    <w:rsid w:val="60600E46"/>
    <w:rsid w:val="6061371C"/>
    <w:rsid w:val="60670145"/>
    <w:rsid w:val="606F4BE5"/>
    <w:rsid w:val="60703D8D"/>
    <w:rsid w:val="607A030F"/>
    <w:rsid w:val="607C1C46"/>
    <w:rsid w:val="60800274"/>
    <w:rsid w:val="608054A1"/>
    <w:rsid w:val="60827760"/>
    <w:rsid w:val="6083177B"/>
    <w:rsid w:val="60854490"/>
    <w:rsid w:val="60A1352F"/>
    <w:rsid w:val="60A41A4D"/>
    <w:rsid w:val="60AB78D1"/>
    <w:rsid w:val="60B867A5"/>
    <w:rsid w:val="60BD4569"/>
    <w:rsid w:val="60D309EC"/>
    <w:rsid w:val="60E07E31"/>
    <w:rsid w:val="60F31836"/>
    <w:rsid w:val="60F435D6"/>
    <w:rsid w:val="610B1429"/>
    <w:rsid w:val="6117245D"/>
    <w:rsid w:val="611E4EB7"/>
    <w:rsid w:val="61301A40"/>
    <w:rsid w:val="61352019"/>
    <w:rsid w:val="61373D88"/>
    <w:rsid w:val="613864A0"/>
    <w:rsid w:val="613C1786"/>
    <w:rsid w:val="615A7832"/>
    <w:rsid w:val="61724340"/>
    <w:rsid w:val="61773F1C"/>
    <w:rsid w:val="61815C49"/>
    <w:rsid w:val="618B5A4F"/>
    <w:rsid w:val="6192158D"/>
    <w:rsid w:val="61940155"/>
    <w:rsid w:val="61A45B9E"/>
    <w:rsid w:val="61A82AA5"/>
    <w:rsid w:val="61AC742D"/>
    <w:rsid w:val="61AF4D2A"/>
    <w:rsid w:val="61B03707"/>
    <w:rsid w:val="61C05707"/>
    <w:rsid w:val="61D74C37"/>
    <w:rsid w:val="61DC4517"/>
    <w:rsid w:val="61E37639"/>
    <w:rsid w:val="61EE2ECB"/>
    <w:rsid w:val="61F50B1E"/>
    <w:rsid w:val="61FA6911"/>
    <w:rsid w:val="61FB2769"/>
    <w:rsid w:val="62126170"/>
    <w:rsid w:val="621F2377"/>
    <w:rsid w:val="621F77C2"/>
    <w:rsid w:val="62233F27"/>
    <w:rsid w:val="622A458B"/>
    <w:rsid w:val="622B55E6"/>
    <w:rsid w:val="622E269A"/>
    <w:rsid w:val="623D11C6"/>
    <w:rsid w:val="62564557"/>
    <w:rsid w:val="6257198F"/>
    <w:rsid w:val="62652299"/>
    <w:rsid w:val="626F0D30"/>
    <w:rsid w:val="629D2916"/>
    <w:rsid w:val="62A94F7A"/>
    <w:rsid w:val="62B84267"/>
    <w:rsid w:val="62BB5EC2"/>
    <w:rsid w:val="62C21944"/>
    <w:rsid w:val="62C450A2"/>
    <w:rsid w:val="62C470A3"/>
    <w:rsid w:val="62D11E8A"/>
    <w:rsid w:val="63027F93"/>
    <w:rsid w:val="634405AB"/>
    <w:rsid w:val="63461B19"/>
    <w:rsid w:val="63485F08"/>
    <w:rsid w:val="63493E13"/>
    <w:rsid w:val="634E6428"/>
    <w:rsid w:val="6357211D"/>
    <w:rsid w:val="636128B1"/>
    <w:rsid w:val="63620FA6"/>
    <w:rsid w:val="63622413"/>
    <w:rsid w:val="636B6C59"/>
    <w:rsid w:val="6376469E"/>
    <w:rsid w:val="638D28EA"/>
    <w:rsid w:val="6393251D"/>
    <w:rsid w:val="63A94D8E"/>
    <w:rsid w:val="63A96660"/>
    <w:rsid w:val="63BD6E99"/>
    <w:rsid w:val="63D62AEC"/>
    <w:rsid w:val="63FB2EE6"/>
    <w:rsid w:val="63FC73AD"/>
    <w:rsid w:val="64107C1E"/>
    <w:rsid w:val="64387F13"/>
    <w:rsid w:val="644545DB"/>
    <w:rsid w:val="6457430E"/>
    <w:rsid w:val="64682077"/>
    <w:rsid w:val="646C1B76"/>
    <w:rsid w:val="648B0B6C"/>
    <w:rsid w:val="649C190D"/>
    <w:rsid w:val="64BD0E07"/>
    <w:rsid w:val="64E47AA4"/>
    <w:rsid w:val="64E941DC"/>
    <w:rsid w:val="64E97509"/>
    <w:rsid w:val="64EA7300"/>
    <w:rsid w:val="64FC079E"/>
    <w:rsid w:val="650436F9"/>
    <w:rsid w:val="6517372C"/>
    <w:rsid w:val="651B1965"/>
    <w:rsid w:val="65344574"/>
    <w:rsid w:val="653B5A31"/>
    <w:rsid w:val="654A3405"/>
    <w:rsid w:val="654A5B17"/>
    <w:rsid w:val="654A7091"/>
    <w:rsid w:val="656343D7"/>
    <w:rsid w:val="657527FD"/>
    <w:rsid w:val="65800E97"/>
    <w:rsid w:val="659A36B5"/>
    <w:rsid w:val="659C2CE9"/>
    <w:rsid w:val="65A14806"/>
    <w:rsid w:val="65A90239"/>
    <w:rsid w:val="65AE191D"/>
    <w:rsid w:val="65AF7418"/>
    <w:rsid w:val="65BB267B"/>
    <w:rsid w:val="65C41356"/>
    <w:rsid w:val="65D17680"/>
    <w:rsid w:val="65D41204"/>
    <w:rsid w:val="65D5373C"/>
    <w:rsid w:val="65D74AAD"/>
    <w:rsid w:val="65EB1E24"/>
    <w:rsid w:val="66047C9B"/>
    <w:rsid w:val="66117BA4"/>
    <w:rsid w:val="6623791F"/>
    <w:rsid w:val="6639016F"/>
    <w:rsid w:val="663D36E5"/>
    <w:rsid w:val="664056BD"/>
    <w:rsid w:val="66416BB6"/>
    <w:rsid w:val="665276A1"/>
    <w:rsid w:val="6654274D"/>
    <w:rsid w:val="66584F00"/>
    <w:rsid w:val="665B139D"/>
    <w:rsid w:val="665B6338"/>
    <w:rsid w:val="665E06A4"/>
    <w:rsid w:val="66724624"/>
    <w:rsid w:val="667747F4"/>
    <w:rsid w:val="667D2068"/>
    <w:rsid w:val="669316A7"/>
    <w:rsid w:val="66A852F5"/>
    <w:rsid w:val="66AC346B"/>
    <w:rsid w:val="66BC48FC"/>
    <w:rsid w:val="66C35C8B"/>
    <w:rsid w:val="66C96D2E"/>
    <w:rsid w:val="66E3184E"/>
    <w:rsid w:val="66F71097"/>
    <w:rsid w:val="66F73765"/>
    <w:rsid w:val="67030B69"/>
    <w:rsid w:val="672046EA"/>
    <w:rsid w:val="672440F9"/>
    <w:rsid w:val="672F103C"/>
    <w:rsid w:val="673E2C9B"/>
    <w:rsid w:val="67416237"/>
    <w:rsid w:val="67417AEA"/>
    <w:rsid w:val="6744316F"/>
    <w:rsid w:val="675A4D2E"/>
    <w:rsid w:val="67675D8B"/>
    <w:rsid w:val="6777447E"/>
    <w:rsid w:val="678131AF"/>
    <w:rsid w:val="678F2292"/>
    <w:rsid w:val="679839D3"/>
    <w:rsid w:val="67AC50A7"/>
    <w:rsid w:val="67EC1211"/>
    <w:rsid w:val="67ED61DE"/>
    <w:rsid w:val="67F436C8"/>
    <w:rsid w:val="67F62F56"/>
    <w:rsid w:val="67FC12C5"/>
    <w:rsid w:val="680227E3"/>
    <w:rsid w:val="6805098C"/>
    <w:rsid w:val="680A3C06"/>
    <w:rsid w:val="680A69DA"/>
    <w:rsid w:val="6813434D"/>
    <w:rsid w:val="681C4F02"/>
    <w:rsid w:val="68336B68"/>
    <w:rsid w:val="683935D8"/>
    <w:rsid w:val="683F779C"/>
    <w:rsid w:val="684902A2"/>
    <w:rsid w:val="68585F5D"/>
    <w:rsid w:val="686A0AB4"/>
    <w:rsid w:val="686C6D1C"/>
    <w:rsid w:val="687A4A6F"/>
    <w:rsid w:val="687D2E87"/>
    <w:rsid w:val="68821DCC"/>
    <w:rsid w:val="688713DC"/>
    <w:rsid w:val="6888024C"/>
    <w:rsid w:val="68A76805"/>
    <w:rsid w:val="68A93598"/>
    <w:rsid w:val="68B3271C"/>
    <w:rsid w:val="68B41D2F"/>
    <w:rsid w:val="68B62772"/>
    <w:rsid w:val="68C34CD1"/>
    <w:rsid w:val="68CE61BD"/>
    <w:rsid w:val="68CF6B69"/>
    <w:rsid w:val="68D22D32"/>
    <w:rsid w:val="68D2783B"/>
    <w:rsid w:val="68DE703D"/>
    <w:rsid w:val="68E4199B"/>
    <w:rsid w:val="68EA329F"/>
    <w:rsid w:val="68ED157E"/>
    <w:rsid w:val="68FA5B3C"/>
    <w:rsid w:val="690E124F"/>
    <w:rsid w:val="691933A2"/>
    <w:rsid w:val="691A71E5"/>
    <w:rsid w:val="69222509"/>
    <w:rsid w:val="6926610B"/>
    <w:rsid w:val="692E27AC"/>
    <w:rsid w:val="692E7D33"/>
    <w:rsid w:val="692F454A"/>
    <w:rsid w:val="69434539"/>
    <w:rsid w:val="69482477"/>
    <w:rsid w:val="695E1C9B"/>
    <w:rsid w:val="696664BD"/>
    <w:rsid w:val="69690D6B"/>
    <w:rsid w:val="696A1954"/>
    <w:rsid w:val="6973027B"/>
    <w:rsid w:val="69A97A48"/>
    <w:rsid w:val="69AE756A"/>
    <w:rsid w:val="69C22DB5"/>
    <w:rsid w:val="69CB6A56"/>
    <w:rsid w:val="69DC5258"/>
    <w:rsid w:val="69E642E8"/>
    <w:rsid w:val="69F60125"/>
    <w:rsid w:val="69FC7A90"/>
    <w:rsid w:val="69FF1FF2"/>
    <w:rsid w:val="6A002F10"/>
    <w:rsid w:val="6A052470"/>
    <w:rsid w:val="6A073AA7"/>
    <w:rsid w:val="6A0F1D94"/>
    <w:rsid w:val="6A1B6A53"/>
    <w:rsid w:val="6A1D168F"/>
    <w:rsid w:val="6A3F0251"/>
    <w:rsid w:val="6A4E5C41"/>
    <w:rsid w:val="6A563260"/>
    <w:rsid w:val="6A760288"/>
    <w:rsid w:val="6A9516EC"/>
    <w:rsid w:val="6AA24488"/>
    <w:rsid w:val="6AAE0738"/>
    <w:rsid w:val="6AAF3BC8"/>
    <w:rsid w:val="6AD20D4B"/>
    <w:rsid w:val="6AEC4784"/>
    <w:rsid w:val="6AFD79B3"/>
    <w:rsid w:val="6B014FD4"/>
    <w:rsid w:val="6B051C04"/>
    <w:rsid w:val="6B0568EA"/>
    <w:rsid w:val="6B0C74DA"/>
    <w:rsid w:val="6B182EF6"/>
    <w:rsid w:val="6B1948CF"/>
    <w:rsid w:val="6B3433EF"/>
    <w:rsid w:val="6B383AFD"/>
    <w:rsid w:val="6B470AF0"/>
    <w:rsid w:val="6B4766B1"/>
    <w:rsid w:val="6B4A4978"/>
    <w:rsid w:val="6B626362"/>
    <w:rsid w:val="6B6D03A3"/>
    <w:rsid w:val="6B764F4B"/>
    <w:rsid w:val="6B7D7851"/>
    <w:rsid w:val="6B8549DD"/>
    <w:rsid w:val="6B8A6173"/>
    <w:rsid w:val="6B8F0B3A"/>
    <w:rsid w:val="6BAD0587"/>
    <w:rsid w:val="6BAE5077"/>
    <w:rsid w:val="6BB27C46"/>
    <w:rsid w:val="6BB43686"/>
    <w:rsid w:val="6BBE0FB7"/>
    <w:rsid w:val="6BBF2166"/>
    <w:rsid w:val="6BC57387"/>
    <w:rsid w:val="6BC70D0D"/>
    <w:rsid w:val="6BE95641"/>
    <w:rsid w:val="6BEB5EF4"/>
    <w:rsid w:val="6BFE7438"/>
    <w:rsid w:val="6C054650"/>
    <w:rsid w:val="6C0C5472"/>
    <w:rsid w:val="6C1A11DA"/>
    <w:rsid w:val="6C215ACE"/>
    <w:rsid w:val="6C380AB7"/>
    <w:rsid w:val="6C38417E"/>
    <w:rsid w:val="6C3D53E2"/>
    <w:rsid w:val="6C405CEC"/>
    <w:rsid w:val="6C406CC6"/>
    <w:rsid w:val="6C534D20"/>
    <w:rsid w:val="6C54502B"/>
    <w:rsid w:val="6C58668F"/>
    <w:rsid w:val="6C5C0E1C"/>
    <w:rsid w:val="6C611866"/>
    <w:rsid w:val="6C617FC9"/>
    <w:rsid w:val="6C6D5193"/>
    <w:rsid w:val="6C6F0225"/>
    <w:rsid w:val="6C81519F"/>
    <w:rsid w:val="6C820690"/>
    <w:rsid w:val="6C904861"/>
    <w:rsid w:val="6C98454D"/>
    <w:rsid w:val="6CAD182C"/>
    <w:rsid w:val="6CB4386E"/>
    <w:rsid w:val="6CCF4E79"/>
    <w:rsid w:val="6CD04986"/>
    <w:rsid w:val="6CD644E9"/>
    <w:rsid w:val="6CDC0A59"/>
    <w:rsid w:val="6CE748E8"/>
    <w:rsid w:val="6CED5461"/>
    <w:rsid w:val="6CFC1EF7"/>
    <w:rsid w:val="6CFE17CB"/>
    <w:rsid w:val="6CFE5100"/>
    <w:rsid w:val="6D0D24A4"/>
    <w:rsid w:val="6D127E7B"/>
    <w:rsid w:val="6D1E3C1B"/>
    <w:rsid w:val="6D2A7108"/>
    <w:rsid w:val="6D2C1438"/>
    <w:rsid w:val="6D2E176B"/>
    <w:rsid w:val="6D394EF9"/>
    <w:rsid w:val="6D433682"/>
    <w:rsid w:val="6D49326A"/>
    <w:rsid w:val="6D4F3CE2"/>
    <w:rsid w:val="6D5B0636"/>
    <w:rsid w:val="6D7B106D"/>
    <w:rsid w:val="6D9172A7"/>
    <w:rsid w:val="6D9B526C"/>
    <w:rsid w:val="6DA36EDB"/>
    <w:rsid w:val="6DA53929"/>
    <w:rsid w:val="6DAC5100"/>
    <w:rsid w:val="6DC02F24"/>
    <w:rsid w:val="6DC234CD"/>
    <w:rsid w:val="6DE074B7"/>
    <w:rsid w:val="6DE74955"/>
    <w:rsid w:val="6DEF18A3"/>
    <w:rsid w:val="6DF679AF"/>
    <w:rsid w:val="6DFB7AA1"/>
    <w:rsid w:val="6E0913A6"/>
    <w:rsid w:val="6E0B607A"/>
    <w:rsid w:val="6E0D0088"/>
    <w:rsid w:val="6E127D07"/>
    <w:rsid w:val="6E1463CB"/>
    <w:rsid w:val="6E1D22E0"/>
    <w:rsid w:val="6E2C67F6"/>
    <w:rsid w:val="6E443B55"/>
    <w:rsid w:val="6E526586"/>
    <w:rsid w:val="6E5B4493"/>
    <w:rsid w:val="6E641B01"/>
    <w:rsid w:val="6E9022BE"/>
    <w:rsid w:val="6E9B7DFD"/>
    <w:rsid w:val="6EA119C1"/>
    <w:rsid w:val="6EA257A8"/>
    <w:rsid w:val="6EAF6063"/>
    <w:rsid w:val="6EB3212D"/>
    <w:rsid w:val="6EB51F38"/>
    <w:rsid w:val="6EC00F8F"/>
    <w:rsid w:val="6EC52DE9"/>
    <w:rsid w:val="6EC643DA"/>
    <w:rsid w:val="6ECD06AA"/>
    <w:rsid w:val="6ECF0C85"/>
    <w:rsid w:val="6ED1635F"/>
    <w:rsid w:val="6ED81233"/>
    <w:rsid w:val="6ED91AE4"/>
    <w:rsid w:val="6EDF14D1"/>
    <w:rsid w:val="6EE35CF0"/>
    <w:rsid w:val="6EE67BF2"/>
    <w:rsid w:val="6EE70C18"/>
    <w:rsid w:val="6EF90C24"/>
    <w:rsid w:val="6EFC4430"/>
    <w:rsid w:val="6F09647E"/>
    <w:rsid w:val="6F0E1F48"/>
    <w:rsid w:val="6F251270"/>
    <w:rsid w:val="6F326BE4"/>
    <w:rsid w:val="6F343BCA"/>
    <w:rsid w:val="6F4739E7"/>
    <w:rsid w:val="6F4B104F"/>
    <w:rsid w:val="6F575603"/>
    <w:rsid w:val="6F5D0266"/>
    <w:rsid w:val="6F65459F"/>
    <w:rsid w:val="6F6928BF"/>
    <w:rsid w:val="6F9E7295"/>
    <w:rsid w:val="6FAA2EF7"/>
    <w:rsid w:val="6FAE069B"/>
    <w:rsid w:val="6FCF03AF"/>
    <w:rsid w:val="6FD44A65"/>
    <w:rsid w:val="6FD839A9"/>
    <w:rsid w:val="6FD8679E"/>
    <w:rsid w:val="6FF176A6"/>
    <w:rsid w:val="6FFA19CE"/>
    <w:rsid w:val="6FFD59E4"/>
    <w:rsid w:val="6FFE266D"/>
    <w:rsid w:val="70030592"/>
    <w:rsid w:val="70047CCB"/>
    <w:rsid w:val="700C0879"/>
    <w:rsid w:val="70103C09"/>
    <w:rsid w:val="70205EFC"/>
    <w:rsid w:val="7026422C"/>
    <w:rsid w:val="70270D6E"/>
    <w:rsid w:val="702C237C"/>
    <w:rsid w:val="702C48A1"/>
    <w:rsid w:val="702F57F1"/>
    <w:rsid w:val="70367694"/>
    <w:rsid w:val="70384EAD"/>
    <w:rsid w:val="703A651A"/>
    <w:rsid w:val="70411D8B"/>
    <w:rsid w:val="704543D4"/>
    <w:rsid w:val="70455680"/>
    <w:rsid w:val="70506E94"/>
    <w:rsid w:val="705C7401"/>
    <w:rsid w:val="705F6A24"/>
    <w:rsid w:val="7061164D"/>
    <w:rsid w:val="70657DB3"/>
    <w:rsid w:val="70691CD4"/>
    <w:rsid w:val="70740B79"/>
    <w:rsid w:val="707A0C11"/>
    <w:rsid w:val="708311DC"/>
    <w:rsid w:val="70865BB0"/>
    <w:rsid w:val="70870ADB"/>
    <w:rsid w:val="70987B9F"/>
    <w:rsid w:val="709A0E0B"/>
    <w:rsid w:val="70B2667F"/>
    <w:rsid w:val="70C2084B"/>
    <w:rsid w:val="70E60EF4"/>
    <w:rsid w:val="70EA4180"/>
    <w:rsid w:val="70F73101"/>
    <w:rsid w:val="70FE05DD"/>
    <w:rsid w:val="71084B7E"/>
    <w:rsid w:val="71175642"/>
    <w:rsid w:val="711B1251"/>
    <w:rsid w:val="711C1024"/>
    <w:rsid w:val="711E68DF"/>
    <w:rsid w:val="712A7C8B"/>
    <w:rsid w:val="71347EB1"/>
    <w:rsid w:val="713A349A"/>
    <w:rsid w:val="713A5000"/>
    <w:rsid w:val="713F784F"/>
    <w:rsid w:val="7142064E"/>
    <w:rsid w:val="71430080"/>
    <w:rsid w:val="71445723"/>
    <w:rsid w:val="714F6A99"/>
    <w:rsid w:val="71526589"/>
    <w:rsid w:val="715A543E"/>
    <w:rsid w:val="715D06C9"/>
    <w:rsid w:val="71637601"/>
    <w:rsid w:val="716F713B"/>
    <w:rsid w:val="71812314"/>
    <w:rsid w:val="719426FE"/>
    <w:rsid w:val="719A62A8"/>
    <w:rsid w:val="71A010A2"/>
    <w:rsid w:val="71A82EDF"/>
    <w:rsid w:val="71AC31AB"/>
    <w:rsid w:val="71AE3CF7"/>
    <w:rsid w:val="71C254BD"/>
    <w:rsid w:val="71CF0B0E"/>
    <w:rsid w:val="71E01DE7"/>
    <w:rsid w:val="71E46B3B"/>
    <w:rsid w:val="71EB2065"/>
    <w:rsid w:val="71ED1E0E"/>
    <w:rsid w:val="71F23448"/>
    <w:rsid w:val="71F77EB9"/>
    <w:rsid w:val="71FF7B1D"/>
    <w:rsid w:val="72003A6C"/>
    <w:rsid w:val="720B110D"/>
    <w:rsid w:val="72127282"/>
    <w:rsid w:val="721B1DF6"/>
    <w:rsid w:val="721B3607"/>
    <w:rsid w:val="721D6B34"/>
    <w:rsid w:val="722F11FF"/>
    <w:rsid w:val="72437A6E"/>
    <w:rsid w:val="724D07EA"/>
    <w:rsid w:val="724F4848"/>
    <w:rsid w:val="72537089"/>
    <w:rsid w:val="72552AF1"/>
    <w:rsid w:val="725A3947"/>
    <w:rsid w:val="725F7E0D"/>
    <w:rsid w:val="72611118"/>
    <w:rsid w:val="726227E9"/>
    <w:rsid w:val="72623622"/>
    <w:rsid w:val="726642D2"/>
    <w:rsid w:val="726B7080"/>
    <w:rsid w:val="726F4DA5"/>
    <w:rsid w:val="726F73B5"/>
    <w:rsid w:val="72752855"/>
    <w:rsid w:val="72794FC3"/>
    <w:rsid w:val="727B0561"/>
    <w:rsid w:val="72806B1D"/>
    <w:rsid w:val="72864201"/>
    <w:rsid w:val="72876404"/>
    <w:rsid w:val="728F6AD3"/>
    <w:rsid w:val="72957421"/>
    <w:rsid w:val="729F2A40"/>
    <w:rsid w:val="72A26D39"/>
    <w:rsid w:val="72A44BC2"/>
    <w:rsid w:val="72AB7C8C"/>
    <w:rsid w:val="72AC7F1B"/>
    <w:rsid w:val="72B50C14"/>
    <w:rsid w:val="72C74D55"/>
    <w:rsid w:val="72D7490B"/>
    <w:rsid w:val="72DA6836"/>
    <w:rsid w:val="72FF33F7"/>
    <w:rsid w:val="73005B71"/>
    <w:rsid w:val="73143C7F"/>
    <w:rsid w:val="731A50C0"/>
    <w:rsid w:val="731E5F29"/>
    <w:rsid w:val="731F68C9"/>
    <w:rsid w:val="73260175"/>
    <w:rsid w:val="732B7092"/>
    <w:rsid w:val="73340AFE"/>
    <w:rsid w:val="73426ECB"/>
    <w:rsid w:val="734444A6"/>
    <w:rsid w:val="734B7734"/>
    <w:rsid w:val="734E0DE0"/>
    <w:rsid w:val="735935F3"/>
    <w:rsid w:val="735A531E"/>
    <w:rsid w:val="736923A1"/>
    <w:rsid w:val="73751909"/>
    <w:rsid w:val="737F762E"/>
    <w:rsid w:val="738254D3"/>
    <w:rsid w:val="73897A12"/>
    <w:rsid w:val="738A3BB1"/>
    <w:rsid w:val="738F1D57"/>
    <w:rsid w:val="73AE33D6"/>
    <w:rsid w:val="73B007A5"/>
    <w:rsid w:val="73CA5672"/>
    <w:rsid w:val="73D86AC0"/>
    <w:rsid w:val="73EE60E9"/>
    <w:rsid w:val="73F34569"/>
    <w:rsid w:val="74022F6F"/>
    <w:rsid w:val="740D5C42"/>
    <w:rsid w:val="74122000"/>
    <w:rsid w:val="742C1313"/>
    <w:rsid w:val="742D1B95"/>
    <w:rsid w:val="742F1DAA"/>
    <w:rsid w:val="74342509"/>
    <w:rsid w:val="74386C0A"/>
    <w:rsid w:val="743A4152"/>
    <w:rsid w:val="74412F0B"/>
    <w:rsid w:val="744D6944"/>
    <w:rsid w:val="7452521E"/>
    <w:rsid w:val="745A3746"/>
    <w:rsid w:val="7463285B"/>
    <w:rsid w:val="74665BD8"/>
    <w:rsid w:val="74681C20"/>
    <w:rsid w:val="7479384D"/>
    <w:rsid w:val="747F7695"/>
    <w:rsid w:val="74815014"/>
    <w:rsid w:val="748C590E"/>
    <w:rsid w:val="74953499"/>
    <w:rsid w:val="74980757"/>
    <w:rsid w:val="74A523B8"/>
    <w:rsid w:val="74A607F9"/>
    <w:rsid w:val="74BB7A33"/>
    <w:rsid w:val="74BD1F6B"/>
    <w:rsid w:val="74C83A2D"/>
    <w:rsid w:val="74D80B53"/>
    <w:rsid w:val="74F0397A"/>
    <w:rsid w:val="74F14015"/>
    <w:rsid w:val="74F209B6"/>
    <w:rsid w:val="74F970AE"/>
    <w:rsid w:val="75004787"/>
    <w:rsid w:val="75081225"/>
    <w:rsid w:val="750953E1"/>
    <w:rsid w:val="750B42E7"/>
    <w:rsid w:val="751C5E3B"/>
    <w:rsid w:val="751F2132"/>
    <w:rsid w:val="753A68DF"/>
    <w:rsid w:val="754A6BA2"/>
    <w:rsid w:val="754C15EA"/>
    <w:rsid w:val="756844ED"/>
    <w:rsid w:val="756C3BCB"/>
    <w:rsid w:val="756C60DB"/>
    <w:rsid w:val="756C6A2B"/>
    <w:rsid w:val="758016A8"/>
    <w:rsid w:val="75823D90"/>
    <w:rsid w:val="758B6288"/>
    <w:rsid w:val="75AA6813"/>
    <w:rsid w:val="75AF5EF2"/>
    <w:rsid w:val="75B411CF"/>
    <w:rsid w:val="75CF1D42"/>
    <w:rsid w:val="75CF6147"/>
    <w:rsid w:val="75D21289"/>
    <w:rsid w:val="75D532E5"/>
    <w:rsid w:val="75E05130"/>
    <w:rsid w:val="75F776FF"/>
    <w:rsid w:val="76057DD0"/>
    <w:rsid w:val="760B6636"/>
    <w:rsid w:val="7614205F"/>
    <w:rsid w:val="762A4BB8"/>
    <w:rsid w:val="762A53DF"/>
    <w:rsid w:val="762B73A9"/>
    <w:rsid w:val="763439C1"/>
    <w:rsid w:val="76347D47"/>
    <w:rsid w:val="763F12F4"/>
    <w:rsid w:val="76457322"/>
    <w:rsid w:val="764E2657"/>
    <w:rsid w:val="76533186"/>
    <w:rsid w:val="76546CE1"/>
    <w:rsid w:val="76556CF3"/>
    <w:rsid w:val="76600A17"/>
    <w:rsid w:val="766A5041"/>
    <w:rsid w:val="767357E4"/>
    <w:rsid w:val="767D522A"/>
    <w:rsid w:val="76802172"/>
    <w:rsid w:val="76870F6D"/>
    <w:rsid w:val="768901C9"/>
    <w:rsid w:val="768B51FD"/>
    <w:rsid w:val="768B684A"/>
    <w:rsid w:val="7693567A"/>
    <w:rsid w:val="769462D7"/>
    <w:rsid w:val="76A27521"/>
    <w:rsid w:val="76A56C21"/>
    <w:rsid w:val="76A65A7B"/>
    <w:rsid w:val="76BE1FCB"/>
    <w:rsid w:val="76BE2213"/>
    <w:rsid w:val="76C06B0A"/>
    <w:rsid w:val="76CF7DDA"/>
    <w:rsid w:val="76E33A62"/>
    <w:rsid w:val="76F04BCE"/>
    <w:rsid w:val="76F17C46"/>
    <w:rsid w:val="76F24CF3"/>
    <w:rsid w:val="76F51E90"/>
    <w:rsid w:val="76F5638B"/>
    <w:rsid w:val="76FB6F4D"/>
    <w:rsid w:val="76FF6253"/>
    <w:rsid w:val="770C3F97"/>
    <w:rsid w:val="771F6534"/>
    <w:rsid w:val="77292A3D"/>
    <w:rsid w:val="77316C41"/>
    <w:rsid w:val="773836A9"/>
    <w:rsid w:val="774541D4"/>
    <w:rsid w:val="77467B0F"/>
    <w:rsid w:val="7750395F"/>
    <w:rsid w:val="77582D34"/>
    <w:rsid w:val="775D1D5B"/>
    <w:rsid w:val="77627B63"/>
    <w:rsid w:val="7767439D"/>
    <w:rsid w:val="776F72D6"/>
    <w:rsid w:val="7771028E"/>
    <w:rsid w:val="777211CE"/>
    <w:rsid w:val="77784C09"/>
    <w:rsid w:val="777943CC"/>
    <w:rsid w:val="778D33FB"/>
    <w:rsid w:val="778E2A82"/>
    <w:rsid w:val="778F009B"/>
    <w:rsid w:val="779E15D8"/>
    <w:rsid w:val="77B02D65"/>
    <w:rsid w:val="77B3454D"/>
    <w:rsid w:val="77B358A8"/>
    <w:rsid w:val="77BA09E4"/>
    <w:rsid w:val="77D50AC7"/>
    <w:rsid w:val="77DA4BE2"/>
    <w:rsid w:val="77FB6225"/>
    <w:rsid w:val="7805084E"/>
    <w:rsid w:val="781C5EC8"/>
    <w:rsid w:val="781D4E05"/>
    <w:rsid w:val="78266F5E"/>
    <w:rsid w:val="782753B6"/>
    <w:rsid w:val="782D11B6"/>
    <w:rsid w:val="782F5058"/>
    <w:rsid w:val="7830466F"/>
    <w:rsid w:val="783B67B7"/>
    <w:rsid w:val="785B17BC"/>
    <w:rsid w:val="785C6CF2"/>
    <w:rsid w:val="786F0513"/>
    <w:rsid w:val="78784593"/>
    <w:rsid w:val="78801C2E"/>
    <w:rsid w:val="788A3749"/>
    <w:rsid w:val="788D696E"/>
    <w:rsid w:val="78974956"/>
    <w:rsid w:val="78A27DF6"/>
    <w:rsid w:val="78A74F35"/>
    <w:rsid w:val="78B1148F"/>
    <w:rsid w:val="78B47B29"/>
    <w:rsid w:val="78C16087"/>
    <w:rsid w:val="78D57093"/>
    <w:rsid w:val="78F31D3B"/>
    <w:rsid w:val="78FF4DCC"/>
    <w:rsid w:val="790007EC"/>
    <w:rsid w:val="7901365F"/>
    <w:rsid w:val="79027759"/>
    <w:rsid w:val="79195C89"/>
    <w:rsid w:val="79207264"/>
    <w:rsid w:val="79215A71"/>
    <w:rsid w:val="79294073"/>
    <w:rsid w:val="792E51E6"/>
    <w:rsid w:val="7933404B"/>
    <w:rsid w:val="79335710"/>
    <w:rsid w:val="793F5061"/>
    <w:rsid w:val="79413D2A"/>
    <w:rsid w:val="796A117F"/>
    <w:rsid w:val="796E497E"/>
    <w:rsid w:val="79796B7C"/>
    <w:rsid w:val="79816B86"/>
    <w:rsid w:val="79827EBF"/>
    <w:rsid w:val="798C054E"/>
    <w:rsid w:val="79A75DED"/>
    <w:rsid w:val="79A860AB"/>
    <w:rsid w:val="79AE45AA"/>
    <w:rsid w:val="79B44409"/>
    <w:rsid w:val="79C721B0"/>
    <w:rsid w:val="79CA7CF0"/>
    <w:rsid w:val="79D0629D"/>
    <w:rsid w:val="79D81204"/>
    <w:rsid w:val="79D857C6"/>
    <w:rsid w:val="79E43E24"/>
    <w:rsid w:val="79F768A2"/>
    <w:rsid w:val="7A0106E8"/>
    <w:rsid w:val="7A085F31"/>
    <w:rsid w:val="7A097501"/>
    <w:rsid w:val="7A102D8C"/>
    <w:rsid w:val="7A171779"/>
    <w:rsid w:val="7A1B0A27"/>
    <w:rsid w:val="7A262361"/>
    <w:rsid w:val="7A3F5B00"/>
    <w:rsid w:val="7A40410B"/>
    <w:rsid w:val="7A535562"/>
    <w:rsid w:val="7A5E65F0"/>
    <w:rsid w:val="7A6B131D"/>
    <w:rsid w:val="7A6B7646"/>
    <w:rsid w:val="7A8530BE"/>
    <w:rsid w:val="7A876EBC"/>
    <w:rsid w:val="7A877410"/>
    <w:rsid w:val="7A982578"/>
    <w:rsid w:val="7A983A23"/>
    <w:rsid w:val="7A9C2744"/>
    <w:rsid w:val="7AB11AB2"/>
    <w:rsid w:val="7ABF75FA"/>
    <w:rsid w:val="7AD51E1E"/>
    <w:rsid w:val="7ADC4E05"/>
    <w:rsid w:val="7AF52E55"/>
    <w:rsid w:val="7AFA23DF"/>
    <w:rsid w:val="7AFB44D3"/>
    <w:rsid w:val="7AFC7AE4"/>
    <w:rsid w:val="7B02005F"/>
    <w:rsid w:val="7B123657"/>
    <w:rsid w:val="7B295941"/>
    <w:rsid w:val="7B367106"/>
    <w:rsid w:val="7B3753C4"/>
    <w:rsid w:val="7B390DFF"/>
    <w:rsid w:val="7B4532DA"/>
    <w:rsid w:val="7B515EE8"/>
    <w:rsid w:val="7B5545C2"/>
    <w:rsid w:val="7B55469B"/>
    <w:rsid w:val="7B5A6766"/>
    <w:rsid w:val="7B5C6D20"/>
    <w:rsid w:val="7B697ED9"/>
    <w:rsid w:val="7B6B3A02"/>
    <w:rsid w:val="7B6E2999"/>
    <w:rsid w:val="7B724FDD"/>
    <w:rsid w:val="7B861971"/>
    <w:rsid w:val="7B9A455B"/>
    <w:rsid w:val="7BA238B9"/>
    <w:rsid w:val="7BA2558E"/>
    <w:rsid w:val="7BA84DA4"/>
    <w:rsid w:val="7BAA625E"/>
    <w:rsid w:val="7BC1281C"/>
    <w:rsid w:val="7BC869DC"/>
    <w:rsid w:val="7BD06A28"/>
    <w:rsid w:val="7BD83B2F"/>
    <w:rsid w:val="7BDD39BC"/>
    <w:rsid w:val="7BDE4060"/>
    <w:rsid w:val="7BE734DE"/>
    <w:rsid w:val="7BFA705B"/>
    <w:rsid w:val="7BFC67F6"/>
    <w:rsid w:val="7BFC781D"/>
    <w:rsid w:val="7C006671"/>
    <w:rsid w:val="7C1F5420"/>
    <w:rsid w:val="7C217BDA"/>
    <w:rsid w:val="7C253A3F"/>
    <w:rsid w:val="7C273811"/>
    <w:rsid w:val="7C293123"/>
    <w:rsid w:val="7C2C47C1"/>
    <w:rsid w:val="7C433223"/>
    <w:rsid w:val="7C4A6C10"/>
    <w:rsid w:val="7C4E6B78"/>
    <w:rsid w:val="7C531612"/>
    <w:rsid w:val="7C5817D7"/>
    <w:rsid w:val="7C5E1FBE"/>
    <w:rsid w:val="7C600EB0"/>
    <w:rsid w:val="7C605FFE"/>
    <w:rsid w:val="7C684F34"/>
    <w:rsid w:val="7C892C60"/>
    <w:rsid w:val="7C97792D"/>
    <w:rsid w:val="7C9D12EE"/>
    <w:rsid w:val="7CA06592"/>
    <w:rsid w:val="7CA853E7"/>
    <w:rsid w:val="7CB876E6"/>
    <w:rsid w:val="7CBD1D78"/>
    <w:rsid w:val="7CC006A1"/>
    <w:rsid w:val="7CF93BDA"/>
    <w:rsid w:val="7D050378"/>
    <w:rsid w:val="7D1557DB"/>
    <w:rsid w:val="7D257CB1"/>
    <w:rsid w:val="7D4A5C7A"/>
    <w:rsid w:val="7D517B75"/>
    <w:rsid w:val="7D574EC3"/>
    <w:rsid w:val="7D5D433A"/>
    <w:rsid w:val="7D62689F"/>
    <w:rsid w:val="7D752734"/>
    <w:rsid w:val="7D7F24B4"/>
    <w:rsid w:val="7D8925AD"/>
    <w:rsid w:val="7D9341B1"/>
    <w:rsid w:val="7D94120F"/>
    <w:rsid w:val="7DA17D03"/>
    <w:rsid w:val="7DA720CF"/>
    <w:rsid w:val="7DAD2D7D"/>
    <w:rsid w:val="7DB52379"/>
    <w:rsid w:val="7DB93855"/>
    <w:rsid w:val="7DBD41E8"/>
    <w:rsid w:val="7DD520D4"/>
    <w:rsid w:val="7DD7161C"/>
    <w:rsid w:val="7DE174DF"/>
    <w:rsid w:val="7DE87494"/>
    <w:rsid w:val="7DF64892"/>
    <w:rsid w:val="7DF7760A"/>
    <w:rsid w:val="7DF865C0"/>
    <w:rsid w:val="7DFB1BAF"/>
    <w:rsid w:val="7DFF2BEF"/>
    <w:rsid w:val="7E0D1A9E"/>
    <w:rsid w:val="7E145B3C"/>
    <w:rsid w:val="7E245DE4"/>
    <w:rsid w:val="7E354C60"/>
    <w:rsid w:val="7E407F38"/>
    <w:rsid w:val="7E4673AE"/>
    <w:rsid w:val="7E5B3683"/>
    <w:rsid w:val="7E5D6C6A"/>
    <w:rsid w:val="7E6B3676"/>
    <w:rsid w:val="7E6B47E6"/>
    <w:rsid w:val="7E6E4912"/>
    <w:rsid w:val="7E7062A0"/>
    <w:rsid w:val="7E723DC7"/>
    <w:rsid w:val="7E7A3F89"/>
    <w:rsid w:val="7E7D7B5C"/>
    <w:rsid w:val="7E7E1F43"/>
    <w:rsid w:val="7E857342"/>
    <w:rsid w:val="7E8A7BFA"/>
    <w:rsid w:val="7E901BD4"/>
    <w:rsid w:val="7E9A69A9"/>
    <w:rsid w:val="7EA6324B"/>
    <w:rsid w:val="7EAB66FE"/>
    <w:rsid w:val="7EC94230"/>
    <w:rsid w:val="7ED4784E"/>
    <w:rsid w:val="7EDE7660"/>
    <w:rsid w:val="7EE63EA9"/>
    <w:rsid w:val="7F004C51"/>
    <w:rsid w:val="7F034AED"/>
    <w:rsid w:val="7F09269E"/>
    <w:rsid w:val="7F093F73"/>
    <w:rsid w:val="7F1229F7"/>
    <w:rsid w:val="7F1E29EB"/>
    <w:rsid w:val="7F202E34"/>
    <w:rsid w:val="7F257449"/>
    <w:rsid w:val="7F281E8D"/>
    <w:rsid w:val="7F3561DA"/>
    <w:rsid w:val="7F3647E3"/>
    <w:rsid w:val="7F3D2637"/>
    <w:rsid w:val="7F437B12"/>
    <w:rsid w:val="7F5C31C9"/>
    <w:rsid w:val="7F840255"/>
    <w:rsid w:val="7F870140"/>
    <w:rsid w:val="7F9516FE"/>
    <w:rsid w:val="7F995F8F"/>
    <w:rsid w:val="7FA458C6"/>
    <w:rsid w:val="7FA7787D"/>
    <w:rsid w:val="7FB47D76"/>
    <w:rsid w:val="7FB81C35"/>
    <w:rsid w:val="7FB83FFC"/>
    <w:rsid w:val="7FB87610"/>
    <w:rsid w:val="7FC44B4D"/>
    <w:rsid w:val="7FCA6710"/>
    <w:rsid w:val="7FD76835"/>
    <w:rsid w:val="7FDA6413"/>
    <w:rsid w:val="7FDD7FD9"/>
    <w:rsid w:val="7FE8146E"/>
    <w:rsid w:val="7FE927D7"/>
    <w:rsid w:val="7FF4427A"/>
    <w:rsid w:val="7FF45A0B"/>
    <w:rsid w:val="7FFA1F9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99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line="580" w:lineRule="exact"/>
      <w:outlineLvl w:val="0"/>
    </w:pPr>
    <w:rPr>
      <w:rFonts w:ascii="黑体" w:eastAsia="黑体"/>
      <w:b/>
      <w:bCs/>
      <w:kern w:val="44"/>
      <w:szCs w:val="44"/>
    </w:rPr>
  </w:style>
  <w:style w:type="paragraph" w:styleId="4">
    <w:name w:val="heading 2"/>
    <w:basedOn w:val="1"/>
    <w:next w:val="1"/>
    <w:semiHidden/>
    <w:unhideWhenUsed/>
    <w:qFormat/>
    <w:uiPriority w:val="9"/>
    <w:pPr>
      <w:keepNext/>
      <w:keepLines/>
      <w:spacing w:line="580" w:lineRule="exact"/>
      <w:ind w:firstLine="643"/>
      <w:outlineLvl w:val="1"/>
    </w:pPr>
    <w:rPr>
      <w:rFonts w:ascii="楷体_GB2312" w:hAnsi="Cambria" w:eastAsia="楷体_GB2312"/>
      <w:b/>
      <w:bCs/>
      <w:szCs w:val="32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55"/>
    <w:qFormat/>
    <w:uiPriority w:val="99"/>
    <w:pPr>
      <w:spacing w:after="120"/>
    </w:pPr>
  </w:style>
  <w:style w:type="paragraph" w:styleId="5">
    <w:name w:val="annotation text"/>
    <w:basedOn w:val="1"/>
    <w:link w:val="24"/>
    <w:semiHidden/>
    <w:unhideWhenUsed/>
    <w:qFormat/>
    <w:uiPriority w:val="99"/>
    <w:pPr>
      <w:jc w:val="left"/>
    </w:pPr>
  </w:style>
  <w:style w:type="paragraph" w:styleId="6">
    <w:name w:val="Balloon Text"/>
    <w:basedOn w:val="1"/>
    <w:link w:val="21"/>
    <w:semiHidden/>
    <w:unhideWhenUsed/>
    <w:qFormat/>
    <w:uiPriority w:val="99"/>
    <w:rPr>
      <w:sz w:val="18"/>
      <w:szCs w:val="18"/>
    </w:rPr>
  </w:style>
  <w:style w:type="paragraph" w:styleId="7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8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9">
    <w:name w:val="Normal (Web)"/>
    <w:basedOn w:val="1"/>
    <w:semiHidden/>
    <w:unhideWhenUsed/>
    <w:qFormat/>
    <w:uiPriority w:val="99"/>
    <w:rPr>
      <w:sz w:val="24"/>
    </w:rPr>
  </w:style>
  <w:style w:type="paragraph" w:styleId="10">
    <w:name w:val="Title"/>
    <w:basedOn w:val="1"/>
    <w:next w:val="1"/>
    <w:qFormat/>
    <w:uiPriority w:val="0"/>
    <w:pPr>
      <w:spacing w:before="156" w:beforeLines="50" w:after="156" w:afterLines="50"/>
      <w:jc w:val="center"/>
      <w:outlineLvl w:val="0"/>
    </w:pPr>
    <w:rPr>
      <w:rFonts w:ascii="Cambria" w:hAnsi="Cambria" w:eastAsia="方正小标宋简体"/>
      <w:b/>
      <w:bCs/>
      <w:sz w:val="36"/>
      <w:szCs w:val="32"/>
    </w:rPr>
  </w:style>
  <w:style w:type="paragraph" w:styleId="11">
    <w:name w:val="annotation subject"/>
    <w:basedOn w:val="5"/>
    <w:next w:val="5"/>
    <w:link w:val="25"/>
    <w:semiHidden/>
    <w:unhideWhenUsed/>
    <w:qFormat/>
    <w:uiPriority w:val="99"/>
    <w:rPr>
      <w:b/>
      <w:bCs/>
    </w:rPr>
  </w:style>
  <w:style w:type="table" w:styleId="13">
    <w:name w:val="Table Grid"/>
    <w:basedOn w:val="12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5">
    <w:name w:val="FollowedHyperlink"/>
    <w:basedOn w:val="14"/>
    <w:semiHidden/>
    <w:unhideWhenUsed/>
    <w:qFormat/>
    <w:uiPriority w:val="99"/>
    <w:rPr>
      <w:color w:val="800080"/>
      <w:u w:val="single"/>
    </w:rPr>
  </w:style>
  <w:style w:type="character" w:styleId="16">
    <w:name w:val="Hyperlink"/>
    <w:basedOn w:val="14"/>
    <w:unhideWhenUsed/>
    <w:qFormat/>
    <w:uiPriority w:val="99"/>
    <w:rPr>
      <w:color w:val="0000FF"/>
      <w:u w:val="single"/>
    </w:rPr>
  </w:style>
  <w:style w:type="character" w:styleId="17">
    <w:name w:val="annotation reference"/>
    <w:basedOn w:val="14"/>
    <w:semiHidden/>
    <w:unhideWhenUsed/>
    <w:qFormat/>
    <w:uiPriority w:val="99"/>
    <w:rPr>
      <w:sz w:val="21"/>
      <w:szCs w:val="21"/>
    </w:rPr>
  </w:style>
  <w:style w:type="character" w:customStyle="1" w:styleId="18">
    <w:name w:val="页眉 字符"/>
    <w:basedOn w:val="14"/>
    <w:link w:val="8"/>
    <w:qFormat/>
    <w:uiPriority w:val="99"/>
    <w:rPr>
      <w:sz w:val="18"/>
      <w:szCs w:val="18"/>
    </w:rPr>
  </w:style>
  <w:style w:type="character" w:customStyle="1" w:styleId="19">
    <w:name w:val="页脚 字符"/>
    <w:basedOn w:val="14"/>
    <w:link w:val="7"/>
    <w:qFormat/>
    <w:uiPriority w:val="99"/>
    <w:rPr>
      <w:sz w:val="18"/>
      <w:szCs w:val="18"/>
    </w:rPr>
  </w:style>
  <w:style w:type="paragraph" w:styleId="20">
    <w:name w:val="List Paragraph"/>
    <w:basedOn w:val="1"/>
    <w:qFormat/>
    <w:uiPriority w:val="34"/>
    <w:pPr>
      <w:ind w:firstLine="420" w:firstLineChars="200"/>
    </w:pPr>
  </w:style>
  <w:style w:type="character" w:customStyle="1" w:styleId="21">
    <w:name w:val="批注框文本 字符"/>
    <w:basedOn w:val="14"/>
    <w:link w:val="6"/>
    <w:semiHidden/>
    <w:qFormat/>
    <w:uiPriority w:val="99"/>
    <w:rPr>
      <w:sz w:val="18"/>
      <w:szCs w:val="18"/>
    </w:rPr>
  </w:style>
  <w:style w:type="character" w:customStyle="1" w:styleId="22">
    <w:name w:val="font11"/>
    <w:basedOn w:val="14"/>
    <w:qFormat/>
    <w:uiPriority w:val="0"/>
    <w:rPr>
      <w:rFonts w:ascii="Arial" w:hAnsi="Arial" w:cs="Arial"/>
      <w:color w:val="000000"/>
      <w:sz w:val="20"/>
      <w:szCs w:val="20"/>
      <w:u w:val="none"/>
    </w:rPr>
  </w:style>
  <w:style w:type="character" w:customStyle="1" w:styleId="23">
    <w:name w:val="font01"/>
    <w:basedOn w:val="14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  <w:style w:type="character" w:customStyle="1" w:styleId="24">
    <w:name w:val="批注文字 字符"/>
    <w:basedOn w:val="14"/>
    <w:link w:val="5"/>
    <w:semiHidden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character" w:customStyle="1" w:styleId="25">
    <w:name w:val="批注主题 字符"/>
    <w:basedOn w:val="24"/>
    <w:link w:val="11"/>
    <w:semiHidden/>
    <w:qFormat/>
    <w:uiPriority w:val="99"/>
    <w:rPr>
      <w:rFonts w:asciiTheme="minorHAnsi" w:hAnsiTheme="minorHAnsi" w:eastAsiaTheme="minorEastAsia" w:cstheme="minorBidi"/>
      <w:b/>
      <w:bCs/>
      <w:kern w:val="2"/>
      <w:sz w:val="21"/>
      <w:szCs w:val="22"/>
    </w:rPr>
  </w:style>
  <w:style w:type="paragraph" w:customStyle="1" w:styleId="26">
    <w:name w:val="msonormal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27">
    <w:name w:val="font5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等线" w:hAnsi="等线" w:eastAsia="等线" w:cs="宋体"/>
      <w:kern w:val="0"/>
      <w:sz w:val="18"/>
      <w:szCs w:val="18"/>
    </w:rPr>
  </w:style>
  <w:style w:type="paragraph" w:customStyle="1" w:styleId="28">
    <w:name w:val="xl65"/>
    <w:basedOn w:val="1"/>
    <w:qFormat/>
    <w:uiPriority w:val="0"/>
    <w:pPr>
      <w:widowControl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24"/>
      <w:szCs w:val="24"/>
    </w:rPr>
  </w:style>
  <w:style w:type="paragraph" w:customStyle="1" w:styleId="29">
    <w:name w:val="xl66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30">
    <w:name w:val="xl6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1">
    <w:name w:val="xl6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00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2">
    <w:name w:val="xl6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3">
    <w:name w:val="xl7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4">
    <w:name w:val="xl7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35">
    <w:name w:val="xl7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6">
    <w:name w:val="xl73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7">
    <w:name w:val="xl7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38">
    <w:name w:val="xl7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39">
    <w:name w:val="xl7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0">
    <w:name w:val="xl77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1">
    <w:name w:val="xl78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center"/>
    </w:pPr>
    <w:rPr>
      <w:rFonts w:ascii="宋体" w:hAnsi="宋体" w:eastAsia="宋体" w:cs="宋体"/>
      <w:kern w:val="0"/>
      <w:sz w:val="16"/>
      <w:szCs w:val="16"/>
    </w:rPr>
  </w:style>
  <w:style w:type="paragraph" w:customStyle="1" w:styleId="42">
    <w:name w:val="xl79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hd w:val="clear" w:color="000000" w:fill="FFFFFF"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3">
    <w:name w:val="xl80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4">
    <w:name w:val="xl81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5">
    <w:name w:val="xl82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paragraph" w:customStyle="1" w:styleId="46">
    <w:name w:val="xl83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paragraph" w:customStyle="1" w:styleId="47">
    <w:name w:val="xl84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8">
    <w:name w:val="xl85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  <w:textAlignment w:val="bottom"/>
    </w:pPr>
    <w:rPr>
      <w:rFonts w:ascii="宋体" w:hAnsi="宋体" w:eastAsia="宋体" w:cs="宋体"/>
      <w:kern w:val="0"/>
      <w:sz w:val="16"/>
      <w:szCs w:val="16"/>
    </w:rPr>
  </w:style>
  <w:style w:type="paragraph" w:customStyle="1" w:styleId="49">
    <w:name w:val="xl86"/>
    <w:basedOn w:val="1"/>
    <w:qFormat/>
    <w:uiPriority w:val="0"/>
    <w:pPr>
      <w:widowControl/>
      <w:pBdr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pBdr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16"/>
      <w:szCs w:val="16"/>
    </w:rPr>
  </w:style>
  <w:style w:type="character" w:customStyle="1" w:styleId="50">
    <w:name w:val="font4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1">
    <w:name w:val="font31"/>
    <w:basedOn w:val="14"/>
    <w:qFormat/>
    <w:uiPriority w:val="0"/>
    <w:rPr>
      <w:rFonts w:hint="eastAsia" w:ascii="宋体" w:hAnsi="宋体" w:eastAsia="宋体"/>
      <w:color w:val="000000"/>
      <w:sz w:val="24"/>
      <w:szCs w:val="24"/>
      <w:u w:val="none"/>
    </w:rPr>
  </w:style>
  <w:style w:type="character" w:customStyle="1" w:styleId="52">
    <w:name w:val="font2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3">
    <w:name w:val="font61"/>
    <w:basedOn w:val="14"/>
    <w:qFormat/>
    <w:uiPriority w:val="0"/>
    <w:rPr>
      <w:rFonts w:hint="eastAsia" w:ascii="宋体" w:hAnsi="宋体" w:eastAsia="宋体"/>
      <w:b/>
      <w:bCs/>
      <w:color w:val="000000"/>
      <w:sz w:val="24"/>
      <w:szCs w:val="24"/>
      <w:u w:val="none"/>
    </w:rPr>
  </w:style>
  <w:style w:type="character" w:customStyle="1" w:styleId="54">
    <w:name w:val="font51"/>
    <w:basedOn w:val="14"/>
    <w:qFormat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5">
    <w:name w:val="正文文本 字符"/>
    <w:basedOn w:val="14"/>
    <w:link w:val="2"/>
    <w:qFormat/>
    <w:uiPriority w:val="0"/>
    <w:rPr>
      <w:rFonts w:hint="default" w:ascii="Calibri" w:hAnsi="Calibri" w:eastAsia="宋体" w:cs="Times New Roman"/>
      <w:kern w:val="2"/>
      <w:sz w:val="21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7" Type="http://schemas.openxmlformats.org/officeDocument/2006/relationships/font" Target="fonts/font7.odttf"/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9D167E3-B7B4-43B3-811F-823580C8E56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10</Pages>
  <Words>3554</Words>
  <Characters>4903</Characters>
  <Lines>42</Lines>
  <Paragraphs>11</Paragraphs>
  <TotalTime>2</TotalTime>
  <ScaleCrop>false</ScaleCrop>
  <LinksUpToDate>false</LinksUpToDate>
  <CharactersWithSpaces>4992</CharactersWithSpaces>
  <Application>WPS Office_12.1.0.23539_F1E327BC-269C-435d-A152-05C5408002CA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2021-06-02T06:03:00Z</dcterms:created>
  <dc:creator>wtt</dc:creator>
  <cp:lastModifiedBy>M_troublemaker</cp:lastModifiedBy>
  <cp:lastPrinted>2024-12-03T08:53:00Z</cp:lastPrinted>
  <dcterms:modified xsi:type="dcterms:W3CDTF">2025-11-18T10:43:48Z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2052-12.1.0.23539</vt:lpwstr>
  </property>
  <property fmtid="{D5CDD505-2E9C-101B-9397-08002B2CF9AE}" pid="3" name="ICV">
    <vt:lpwstr>CBBD24D6219548F3A1D3979F066673CF</vt:lpwstr>
  </property>
  <property fmtid="{D5CDD505-2E9C-101B-9397-08002B2CF9AE}" pid="4" name="KSOTemplateDocerSaveRecord">
    <vt:lpwstr>eyJoZGlkIjoiNzViYjVkMmFjZjBmYTQ5NzJkYjY3MmJiN2E3OTEzN2EiLCJ1c2VySWQiOiIzNDAyOTk1MjYifQ==</vt:lpwstr>
  </property>
</Properties>
</file>